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69" w:rsidRDefault="00C95F69" w:rsidP="00C95F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683"/>
        <w:gridCol w:w="2683"/>
        <w:gridCol w:w="2393"/>
      </w:tblGrid>
      <w:tr w:rsidR="00C95F69" w:rsidRPr="00BB38D2" w:rsidTr="0026069E">
        <w:trPr>
          <w:trHeight w:val="2259"/>
        </w:trPr>
        <w:tc>
          <w:tcPr>
            <w:tcW w:w="3854" w:type="pct"/>
            <w:gridSpan w:val="3"/>
          </w:tcPr>
          <w:p w:rsidR="00C95F69" w:rsidRPr="003033D7" w:rsidRDefault="00C95F69" w:rsidP="0026069E">
            <w:pPr>
              <w:rPr>
                <w:color w:val="auto"/>
                <w:sz w:val="20"/>
                <w:szCs w:val="20"/>
              </w:rPr>
            </w:pPr>
          </w:p>
          <w:p w:rsidR="00AA2329" w:rsidRPr="004D4B46" w:rsidRDefault="00AA2329" w:rsidP="00AA2329">
            <w:pPr>
              <w:pStyle w:val="Titre1"/>
              <w:rPr>
                <w:rFonts w:ascii="Arial" w:hAnsi="Arial" w:cs="Arial"/>
                <w:sz w:val="22"/>
              </w:rPr>
            </w:pPr>
            <w:r w:rsidRPr="004D4B46">
              <w:rPr>
                <w:rFonts w:ascii="Arial" w:hAnsi="Arial" w:cs="Arial"/>
                <w:sz w:val="22"/>
              </w:rPr>
              <w:t>UNITED NATIONS DEVELOPMENT PROGRAMME</w:t>
            </w:r>
          </w:p>
          <w:p w:rsidR="00C95F69" w:rsidRDefault="00AA2329" w:rsidP="0026069E">
            <w:pPr>
              <w:rPr>
                <w:b/>
                <w:bCs/>
                <w:sz w:val="20"/>
                <w:lang w:val="en-GB"/>
              </w:rPr>
            </w:pPr>
            <w:r>
              <w:rPr>
                <w:b/>
                <w:bCs/>
                <w:sz w:val="20"/>
                <w:lang w:val="en-GB"/>
              </w:rPr>
              <w:t xml:space="preserve">             </w:t>
            </w:r>
            <w:r w:rsidRPr="00AA2329">
              <w:rPr>
                <w:b/>
                <w:bCs/>
                <w:sz w:val="20"/>
                <w:lang w:val="en-GB"/>
              </w:rPr>
              <w:t>BUREAU FOR DEVELOPMENT POLICY (BDP)</w:t>
            </w:r>
          </w:p>
          <w:p w:rsidR="00C95F69" w:rsidRDefault="00AA2329" w:rsidP="0026069E">
            <w:pPr>
              <w:rPr>
                <w:b/>
                <w:bCs/>
                <w:sz w:val="20"/>
                <w:lang w:val="en-GB"/>
              </w:rPr>
            </w:pPr>
            <w:r>
              <w:rPr>
                <w:b/>
                <w:bCs/>
                <w:sz w:val="20"/>
                <w:lang w:val="en-GB"/>
              </w:rPr>
              <w:t xml:space="preserve">             </w:t>
            </w:r>
          </w:p>
          <w:p w:rsidR="00AA2329" w:rsidRPr="00AA2329" w:rsidRDefault="00AA2329" w:rsidP="0026069E">
            <w:pPr>
              <w:rPr>
                <w:color w:val="auto"/>
                <w:sz w:val="20"/>
                <w:szCs w:val="20"/>
                <w:lang w:val="en-GB"/>
              </w:rPr>
            </w:pPr>
          </w:p>
          <w:p w:rsidR="00C95F69" w:rsidRPr="00AA2329" w:rsidRDefault="00C95F69" w:rsidP="0026069E">
            <w:pPr>
              <w:rPr>
                <w:color w:val="auto"/>
                <w:sz w:val="20"/>
                <w:szCs w:val="20"/>
                <w:lang w:val="en-GB"/>
              </w:rPr>
            </w:pPr>
          </w:p>
          <w:p w:rsidR="00C95F69" w:rsidRPr="00AA2329" w:rsidRDefault="00C95F69" w:rsidP="0026069E">
            <w:pPr>
              <w:rPr>
                <w:color w:val="auto"/>
                <w:sz w:val="20"/>
                <w:szCs w:val="20"/>
                <w:lang w:val="en-GB"/>
              </w:rPr>
            </w:pPr>
          </w:p>
          <w:p w:rsidR="00C95F69" w:rsidRPr="00BC0F3D" w:rsidRDefault="00C95F69" w:rsidP="0026069E">
            <w:pPr>
              <w:rPr>
                <w:rFonts w:ascii="Trebuchet MS" w:hAnsi="Trebuchet MS"/>
                <w:b/>
                <w:i/>
                <w:sz w:val="16"/>
                <w:szCs w:val="16"/>
              </w:rPr>
            </w:pPr>
            <w:r>
              <w:rPr>
                <w:noProof/>
                <w:color w:val="auto"/>
                <w:sz w:val="20"/>
                <w:szCs w:val="20"/>
                <w:lang w:val="fr-FR" w:eastAsia="fr-FR"/>
              </w:rPr>
              <w:drawing>
                <wp:anchor distT="0" distB="0" distL="114300" distR="114300" simplePos="0" relativeHeight="251661312" behindDoc="0" locked="0" layoutInCell="1" allowOverlap="1">
                  <wp:simplePos x="0" y="0"/>
                  <wp:positionH relativeFrom="column">
                    <wp:posOffset>-49530</wp:posOffset>
                  </wp:positionH>
                  <wp:positionV relativeFrom="paragraph">
                    <wp:posOffset>-1311275</wp:posOffset>
                  </wp:positionV>
                  <wp:extent cx="619125" cy="1000125"/>
                  <wp:effectExtent l="0" t="0" r="9525" b="9525"/>
                  <wp:wrapTight wrapText="bothSides">
                    <wp:wrapPolygon edited="0">
                      <wp:start x="0" y="0"/>
                      <wp:lineTo x="0" y="21394"/>
                      <wp:lineTo x="21268" y="21394"/>
                      <wp:lineTo x="21268" y="0"/>
                      <wp:lineTo x="0" y="0"/>
                    </wp:wrapPolygon>
                  </wp:wrapTight>
                  <wp:docPr id="10" name="Image 2" descr="logo pnud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nud copier"/>
                          <pic:cNvPicPr>
                            <a:picLocks noChangeAspect="1" noChangeArrowheads="1"/>
                          </pic:cNvPicPr>
                        </pic:nvPicPr>
                        <pic:blipFill>
                          <a:blip r:embed="rId8" cstate="print"/>
                          <a:srcRect/>
                          <a:stretch>
                            <a:fillRect/>
                          </a:stretch>
                        </pic:blipFill>
                        <pic:spPr bwMode="auto">
                          <a:xfrm>
                            <a:off x="0" y="0"/>
                            <a:ext cx="619125" cy="1000125"/>
                          </a:xfrm>
                          <a:prstGeom prst="rect">
                            <a:avLst/>
                          </a:prstGeom>
                          <a:noFill/>
                          <a:ln w="9525">
                            <a:noFill/>
                            <a:miter lim="800000"/>
                            <a:headEnd/>
                            <a:tailEnd/>
                          </a:ln>
                        </pic:spPr>
                      </pic:pic>
                    </a:graphicData>
                  </a:graphic>
                </wp:anchor>
              </w:drawing>
            </w:r>
            <w:r w:rsidRPr="00BC0F3D">
              <w:rPr>
                <w:rFonts w:ascii="Trebuchet MS" w:hAnsi="Trebuchet MS"/>
                <w:b/>
                <w:i/>
                <w:sz w:val="16"/>
                <w:szCs w:val="16"/>
              </w:rPr>
              <w:t>Au Service</w:t>
            </w:r>
          </w:p>
          <w:p w:rsidR="00C95F69" w:rsidRPr="00BC0F3D" w:rsidRDefault="00C95F69" w:rsidP="0026069E">
            <w:pPr>
              <w:rPr>
                <w:rFonts w:ascii="Trebuchet MS" w:hAnsi="Trebuchet MS"/>
                <w:b/>
                <w:i/>
                <w:sz w:val="16"/>
                <w:szCs w:val="16"/>
              </w:rPr>
            </w:pPr>
            <w:r>
              <w:rPr>
                <w:rFonts w:ascii="Trebuchet MS" w:hAnsi="Trebuchet MS"/>
                <w:b/>
                <w:i/>
                <w:sz w:val="16"/>
                <w:szCs w:val="16"/>
              </w:rPr>
              <w:t>d</w:t>
            </w:r>
            <w:r w:rsidRPr="00BC0F3D">
              <w:rPr>
                <w:rFonts w:ascii="Trebuchet MS" w:hAnsi="Trebuchet MS"/>
                <w:b/>
                <w:i/>
                <w:sz w:val="16"/>
                <w:szCs w:val="16"/>
              </w:rPr>
              <w:t>es peuples</w:t>
            </w:r>
          </w:p>
          <w:p w:rsidR="00C95F69" w:rsidRPr="003033D7" w:rsidRDefault="00C95F69" w:rsidP="0026069E">
            <w:pPr>
              <w:rPr>
                <w:color w:val="auto"/>
                <w:sz w:val="20"/>
                <w:szCs w:val="20"/>
              </w:rPr>
            </w:pPr>
            <w:r>
              <w:rPr>
                <w:rFonts w:ascii="Trebuchet MS" w:hAnsi="Trebuchet MS"/>
                <w:b/>
                <w:i/>
                <w:sz w:val="16"/>
                <w:szCs w:val="16"/>
              </w:rPr>
              <w:t>e</w:t>
            </w:r>
            <w:r w:rsidRPr="00BC0F3D">
              <w:rPr>
                <w:rFonts w:ascii="Trebuchet MS" w:hAnsi="Trebuchet MS"/>
                <w:b/>
                <w:i/>
                <w:sz w:val="16"/>
                <w:szCs w:val="16"/>
              </w:rPr>
              <w:t>t des nations</w:t>
            </w:r>
          </w:p>
        </w:tc>
        <w:tc>
          <w:tcPr>
            <w:tcW w:w="1146" w:type="pct"/>
          </w:tcPr>
          <w:p w:rsidR="00C95F69" w:rsidRPr="003033D7" w:rsidRDefault="00BB38D2" w:rsidP="0026069E">
            <w:pPr>
              <w:rPr>
                <w:b/>
                <w:color w:val="auto"/>
                <w:sz w:val="20"/>
                <w:szCs w:val="20"/>
                <w:lang w:val="en-US"/>
              </w:rPr>
            </w:pPr>
            <w:r>
              <w:rPr>
                <w:noProof/>
                <w:color w:val="auto"/>
                <w:sz w:val="20"/>
                <w:szCs w:val="20"/>
                <w:lang w:val="fr-FR" w:eastAsia="fr-FR"/>
              </w:rPr>
              <mc:AlternateContent>
                <mc:Choice Requires="wps">
                  <w:drawing>
                    <wp:anchor distT="0" distB="0" distL="114300" distR="114300" simplePos="0" relativeHeight="251658240" behindDoc="0" locked="0" layoutInCell="1" allowOverlap="1">
                      <wp:simplePos x="0" y="0"/>
                      <wp:positionH relativeFrom="column">
                        <wp:posOffset>3746500</wp:posOffset>
                      </wp:positionH>
                      <wp:positionV relativeFrom="paragraph">
                        <wp:posOffset>-206375</wp:posOffset>
                      </wp:positionV>
                      <wp:extent cx="914400" cy="18910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F69" w:rsidRPr="00BC0F3D" w:rsidRDefault="00C95F69" w:rsidP="00C95F69">
                                  <w:pPr>
                                    <w:jc w:val="center"/>
                                    <w:rPr>
                                      <w:rFonts w:ascii="Trebuchet MS" w:hAnsi="Trebuchet MS"/>
                                      <w:b/>
                                      <w: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16.25pt;width:1in;height:1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lOgA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" stroked="f">
                      <v:textbox>
                        <w:txbxContent>
                          <w:p w:rsidR="00C95F69" w:rsidRPr="00BC0F3D" w:rsidRDefault="00C95F69" w:rsidP="00C95F69">
                            <w:pPr>
                              <w:jc w:val="center"/>
                              <w:rPr>
                                <w:rFonts w:ascii="Trebuchet MS" w:hAnsi="Trebuchet MS"/>
                                <w:b/>
                                <w:i/>
                                <w:sz w:val="10"/>
                                <w:szCs w:val="10"/>
                              </w:rPr>
                            </w:pPr>
                          </w:p>
                        </w:txbxContent>
                      </v:textbox>
                    </v:shape>
                  </w:pict>
                </mc:Fallback>
              </mc:AlternateContent>
            </w:r>
            <w:r w:rsidR="00C95F69" w:rsidRPr="003033D7">
              <w:rPr>
                <w:b/>
                <w:color w:val="auto"/>
                <w:sz w:val="20"/>
                <w:szCs w:val="20"/>
                <w:lang w:val="en-US"/>
              </w:rPr>
              <w:t>MISSION/MEETING</w:t>
            </w:r>
          </w:p>
          <w:p w:rsidR="00C95F69" w:rsidRPr="003033D7" w:rsidRDefault="00C95F69" w:rsidP="0026069E">
            <w:pPr>
              <w:rPr>
                <w:b/>
                <w:color w:val="auto"/>
                <w:sz w:val="20"/>
                <w:szCs w:val="20"/>
                <w:lang w:val="en-US"/>
              </w:rPr>
            </w:pPr>
            <w:r w:rsidRPr="003033D7">
              <w:rPr>
                <w:b/>
                <w:color w:val="auto"/>
                <w:sz w:val="20"/>
                <w:szCs w:val="20"/>
                <w:lang w:val="en-US"/>
              </w:rPr>
              <w:t>REPORT SUMMARY</w:t>
            </w:r>
          </w:p>
          <w:p w:rsidR="00C95F69" w:rsidRPr="003033D7" w:rsidRDefault="00C95F69" w:rsidP="0026069E">
            <w:pPr>
              <w:rPr>
                <w:b/>
                <w:color w:val="auto"/>
                <w:sz w:val="20"/>
                <w:szCs w:val="20"/>
                <w:lang w:val="en-US"/>
              </w:rPr>
            </w:pPr>
          </w:p>
          <w:p w:rsidR="00C95F69" w:rsidRPr="003033D7" w:rsidRDefault="00C95F69" w:rsidP="00AA2329">
            <w:pPr>
              <w:rPr>
                <w:color w:val="auto"/>
                <w:sz w:val="20"/>
                <w:szCs w:val="20"/>
                <w:lang w:val="en-US"/>
              </w:rPr>
            </w:pPr>
            <w:r w:rsidRPr="003033D7">
              <w:rPr>
                <w:b/>
                <w:color w:val="auto"/>
                <w:sz w:val="20"/>
                <w:szCs w:val="20"/>
                <w:lang w:val="en-US"/>
              </w:rPr>
              <w:t xml:space="preserve">Date : le </w:t>
            </w:r>
            <w:r w:rsidR="00EA0947">
              <w:rPr>
                <w:b/>
                <w:color w:val="auto"/>
                <w:sz w:val="20"/>
                <w:szCs w:val="20"/>
                <w:lang w:val="en-US"/>
              </w:rPr>
              <w:t>10</w:t>
            </w:r>
            <w:r>
              <w:rPr>
                <w:b/>
                <w:color w:val="auto"/>
                <w:sz w:val="20"/>
                <w:szCs w:val="20"/>
                <w:lang w:val="en-US"/>
              </w:rPr>
              <w:t>/07/</w:t>
            </w:r>
            <w:r w:rsidRPr="003033D7">
              <w:rPr>
                <w:b/>
                <w:color w:val="auto"/>
                <w:sz w:val="20"/>
                <w:szCs w:val="20"/>
                <w:lang w:val="en-US"/>
              </w:rPr>
              <w:t>201</w:t>
            </w:r>
            <w:r>
              <w:rPr>
                <w:b/>
                <w:color w:val="auto"/>
                <w:sz w:val="20"/>
                <w:szCs w:val="20"/>
                <w:lang w:val="en-US"/>
              </w:rPr>
              <w:t>3</w:t>
            </w:r>
          </w:p>
        </w:tc>
      </w:tr>
      <w:tr w:rsidR="00C95F69" w:rsidRPr="00AA2329" w:rsidTr="0026069E">
        <w:tc>
          <w:tcPr>
            <w:tcW w:w="1284" w:type="pct"/>
          </w:tcPr>
          <w:p w:rsidR="00C95F69" w:rsidRPr="003C665E" w:rsidRDefault="00C95F69" w:rsidP="0026069E">
            <w:pPr>
              <w:rPr>
                <w:rFonts w:asciiTheme="minorHAnsi" w:hAnsiTheme="minorHAnsi" w:cstheme="minorHAnsi"/>
                <w:b/>
                <w:color w:val="auto"/>
                <w:lang w:val="fr-FR"/>
              </w:rPr>
            </w:pPr>
            <w:r w:rsidRPr="003C665E">
              <w:rPr>
                <w:rFonts w:asciiTheme="minorHAnsi" w:hAnsiTheme="minorHAnsi" w:cstheme="minorHAnsi"/>
                <w:b/>
                <w:color w:val="auto"/>
                <w:lang w:val="fr-FR"/>
              </w:rPr>
              <w:t>Names:</w:t>
            </w:r>
          </w:p>
          <w:p w:rsidR="00C95F69" w:rsidRPr="003C665E" w:rsidRDefault="00C95F69" w:rsidP="0026069E">
            <w:pPr>
              <w:rPr>
                <w:rFonts w:asciiTheme="minorHAnsi" w:hAnsiTheme="minorHAnsi" w:cstheme="minorHAnsi"/>
                <w:color w:val="auto"/>
                <w:lang w:val="fr-FR"/>
              </w:rPr>
            </w:pPr>
            <w:r w:rsidRPr="003C665E">
              <w:rPr>
                <w:rFonts w:asciiTheme="minorHAnsi" w:hAnsiTheme="minorHAnsi" w:cstheme="minorHAnsi"/>
                <w:color w:val="auto"/>
                <w:lang w:val="fr-FR"/>
              </w:rPr>
              <w:t>Saliou Touré</w:t>
            </w:r>
          </w:p>
        </w:tc>
        <w:tc>
          <w:tcPr>
            <w:tcW w:w="1285" w:type="pct"/>
          </w:tcPr>
          <w:p w:rsidR="00C95F69" w:rsidRPr="003C665E" w:rsidRDefault="00C95F69" w:rsidP="0026069E">
            <w:pPr>
              <w:rPr>
                <w:rFonts w:asciiTheme="minorHAnsi" w:hAnsiTheme="minorHAnsi" w:cstheme="minorHAnsi"/>
                <w:b/>
                <w:color w:val="auto"/>
                <w:lang w:val="en-US"/>
              </w:rPr>
            </w:pPr>
            <w:r w:rsidRPr="003C665E">
              <w:rPr>
                <w:rFonts w:asciiTheme="minorHAnsi" w:hAnsiTheme="minorHAnsi" w:cstheme="minorHAnsi"/>
                <w:b/>
                <w:color w:val="auto"/>
                <w:lang w:val="en-US"/>
              </w:rPr>
              <w:t>Unit:</w:t>
            </w:r>
          </w:p>
          <w:p w:rsidR="00C95F69" w:rsidRPr="003C665E" w:rsidRDefault="00AA2329" w:rsidP="00AA2329">
            <w:pPr>
              <w:rPr>
                <w:rFonts w:asciiTheme="minorHAnsi" w:hAnsiTheme="minorHAnsi" w:cstheme="minorHAnsi"/>
                <w:color w:val="auto"/>
                <w:lang w:val="en-US"/>
              </w:rPr>
            </w:pPr>
            <w:r>
              <w:rPr>
                <w:sz w:val="20"/>
              </w:rPr>
              <w:t>EEG-GEF</w:t>
            </w:r>
            <w:r w:rsidRPr="004D4B46">
              <w:rPr>
                <w:sz w:val="20"/>
              </w:rPr>
              <w:t>/BDP</w:t>
            </w:r>
          </w:p>
        </w:tc>
        <w:tc>
          <w:tcPr>
            <w:tcW w:w="1285" w:type="pct"/>
          </w:tcPr>
          <w:p w:rsidR="00C95F69" w:rsidRPr="003C665E" w:rsidRDefault="00AA2329" w:rsidP="0026069E">
            <w:pPr>
              <w:rPr>
                <w:rFonts w:asciiTheme="minorHAnsi" w:hAnsiTheme="minorHAnsi" w:cstheme="minorHAnsi"/>
                <w:b/>
                <w:color w:val="auto"/>
                <w:lang w:val="en-US"/>
              </w:rPr>
            </w:pPr>
            <w:r>
              <w:rPr>
                <w:rFonts w:asciiTheme="minorHAnsi" w:hAnsiTheme="minorHAnsi" w:cstheme="minorHAnsi"/>
                <w:b/>
                <w:color w:val="auto"/>
                <w:lang w:val="en-US"/>
              </w:rPr>
              <w:t>Contact</w:t>
            </w:r>
            <w:r w:rsidR="00C95F69" w:rsidRPr="003C665E">
              <w:rPr>
                <w:rFonts w:asciiTheme="minorHAnsi" w:hAnsiTheme="minorHAnsi" w:cstheme="minorHAnsi"/>
                <w:b/>
                <w:color w:val="auto"/>
                <w:lang w:val="en-US"/>
              </w:rPr>
              <w:t>:</w:t>
            </w:r>
          </w:p>
          <w:p w:rsidR="00C95F69" w:rsidRPr="003C665E" w:rsidRDefault="00340542" w:rsidP="00AA2329">
            <w:pPr>
              <w:rPr>
                <w:rFonts w:asciiTheme="minorHAnsi" w:hAnsiTheme="minorHAnsi" w:cstheme="minorHAnsi"/>
                <w:color w:val="auto"/>
                <w:lang w:val="en-US"/>
              </w:rPr>
            </w:pPr>
            <w:hyperlink r:id="rId9" w:history="1">
              <w:r w:rsidR="00AA2329" w:rsidRPr="00D609D0">
                <w:rPr>
                  <w:rStyle w:val="Lienhypertexte"/>
                  <w:rFonts w:asciiTheme="minorHAnsi" w:hAnsiTheme="minorHAnsi" w:cstheme="minorHAnsi"/>
                  <w:lang w:val="en-US"/>
                </w:rPr>
                <w:t>Saliou.toure@undp.org</w:t>
              </w:r>
            </w:hyperlink>
            <w:r w:rsidR="00AA2329">
              <w:rPr>
                <w:rFonts w:asciiTheme="minorHAnsi" w:hAnsiTheme="minorHAnsi" w:cstheme="minorHAnsi"/>
                <w:color w:val="auto"/>
                <w:lang w:val="en-US"/>
              </w:rPr>
              <w:t xml:space="preserve"> </w:t>
            </w:r>
          </w:p>
        </w:tc>
        <w:tc>
          <w:tcPr>
            <w:tcW w:w="1146" w:type="pct"/>
          </w:tcPr>
          <w:p w:rsidR="00C95F69" w:rsidRPr="00AA2329" w:rsidRDefault="00C95F69" w:rsidP="0026069E">
            <w:pPr>
              <w:rPr>
                <w:rFonts w:asciiTheme="minorHAnsi" w:hAnsiTheme="minorHAnsi" w:cstheme="minorHAnsi"/>
                <w:b/>
                <w:color w:val="auto"/>
                <w:lang w:val="en-GB"/>
              </w:rPr>
            </w:pPr>
            <w:r w:rsidRPr="00AA2329">
              <w:rPr>
                <w:rFonts w:asciiTheme="minorHAnsi" w:hAnsiTheme="minorHAnsi" w:cstheme="minorHAnsi"/>
                <w:b/>
                <w:color w:val="auto"/>
                <w:lang w:val="en-GB"/>
              </w:rPr>
              <w:t xml:space="preserve">Travel Authorization: </w:t>
            </w:r>
          </w:p>
          <w:p w:rsidR="00C95F69" w:rsidRPr="00AA2329" w:rsidRDefault="00C95F69" w:rsidP="0026069E">
            <w:pPr>
              <w:rPr>
                <w:rFonts w:asciiTheme="minorHAnsi" w:hAnsiTheme="minorHAnsi" w:cstheme="minorHAnsi"/>
                <w:color w:val="FF0000"/>
                <w:lang w:val="en-GB"/>
              </w:rPr>
            </w:pPr>
          </w:p>
        </w:tc>
      </w:tr>
      <w:tr w:rsidR="00C95F69" w:rsidRPr="00AA2329" w:rsidTr="0026069E">
        <w:tc>
          <w:tcPr>
            <w:tcW w:w="2569" w:type="pct"/>
            <w:gridSpan w:val="2"/>
          </w:tcPr>
          <w:p w:rsidR="00C95F69" w:rsidRPr="003C665E" w:rsidRDefault="00C95F69" w:rsidP="0026069E">
            <w:pPr>
              <w:rPr>
                <w:rFonts w:asciiTheme="minorHAnsi" w:hAnsiTheme="minorHAnsi" w:cstheme="minorHAnsi"/>
                <w:b/>
                <w:color w:val="auto"/>
                <w:lang w:val="en-US"/>
              </w:rPr>
            </w:pPr>
            <w:r w:rsidRPr="003C665E">
              <w:rPr>
                <w:rFonts w:asciiTheme="minorHAnsi" w:hAnsiTheme="minorHAnsi" w:cstheme="minorHAnsi"/>
                <w:b/>
                <w:color w:val="auto"/>
                <w:lang w:val="en-US"/>
              </w:rPr>
              <w:t>Approved Mission Itinerary:</w:t>
            </w:r>
          </w:p>
          <w:p w:rsidR="00C95F69" w:rsidRPr="003C665E" w:rsidRDefault="00AA2329" w:rsidP="00AA2329">
            <w:pPr>
              <w:rPr>
                <w:rFonts w:asciiTheme="minorHAnsi" w:hAnsiTheme="minorHAnsi" w:cstheme="minorHAnsi"/>
                <w:color w:val="auto"/>
                <w:lang w:val="en-US"/>
              </w:rPr>
            </w:pPr>
            <w:r>
              <w:rPr>
                <w:rFonts w:asciiTheme="minorHAnsi" w:hAnsiTheme="minorHAnsi" w:cstheme="minorHAnsi"/>
                <w:color w:val="auto"/>
                <w:lang w:val="en-US"/>
              </w:rPr>
              <w:t xml:space="preserve">Dakar – </w:t>
            </w:r>
            <w:r w:rsidR="00C95F69" w:rsidRPr="003C665E">
              <w:rPr>
                <w:rFonts w:asciiTheme="minorHAnsi" w:hAnsiTheme="minorHAnsi" w:cstheme="minorHAnsi"/>
                <w:color w:val="auto"/>
                <w:lang w:val="en-US"/>
              </w:rPr>
              <w:t xml:space="preserve">Niamey – Maradi </w:t>
            </w:r>
            <w:r>
              <w:rPr>
                <w:rFonts w:asciiTheme="minorHAnsi" w:hAnsiTheme="minorHAnsi" w:cstheme="minorHAnsi"/>
                <w:color w:val="auto"/>
                <w:lang w:val="en-US"/>
              </w:rPr>
              <w:t>–</w:t>
            </w:r>
            <w:r w:rsidR="00C95F69" w:rsidRPr="003C665E">
              <w:rPr>
                <w:rFonts w:asciiTheme="minorHAnsi" w:hAnsiTheme="minorHAnsi" w:cstheme="minorHAnsi"/>
                <w:color w:val="auto"/>
                <w:lang w:val="en-US"/>
              </w:rPr>
              <w:t xml:space="preserve"> Niamey</w:t>
            </w:r>
            <w:r>
              <w:rPr>
                <w:rFonts w:asciiTheme="minorHAnsi" w:hAnsiTheme="minorHAnsi" w:cstheme="minorHAnsi"/>
                <w:color w:val="auto"/>
                <w:lang w:val="en-US"/>
              </w:rPr>
              <w:t xml:space="preserve"> – Dakar </w:t>
            </w:r>
          </w:p>
        </w:tc>
        <w:tc>
          <w:tcPr>
            <w:tcW w:w="2431" w:type="pct"/>
            <w:gridSpan w:val="2"/>
          </w:tcPr>
          <w:p w:rsidR="00C95F69" w:rsidRPr="00AA2329" w:rsidRDefault="00C95F69" w:rsidP="0026069E">
            <w:pPr>
              <w:rPr>
                <w:rFonts w:asciiTheme="minorHAnsi" w:hAnsiTheme="minorHAnsi" w:cstheme="minorHAnsi"/>
                <w:color w:val="auto"/>
                <w:lang w:val="en-GB"/>
              </w:rPr>
            </w:pPr>
            <w:r w:rsidRPr="00AA2329">
              <w:rPr>
                <w:rFonts w:asciiTheme="minorHAnsi" w:hAnsiTheme="minorHAnsi" w:cstheme="minorHAnsi"/>
                <w:b/>
                <w:color w:val="auto"/>
                <w:lang w:val="en-GB"/>
              </w:rPr>
              <w:t xml:space="preserve">List of Annexes: </w:t>
            </w:r>
          </w:p>
        </w:tc>
      </w:tr>
      <w:tr w:rsidR="00C95F69" w:rsidRPr="004F0326" w:rsidTr="0026069E">
        <w:tc>
          <w:tcPr>
            <w:tcW w:w="1284" w:type="pct"/>
            <w:tcBorders>
              <w:right w:val="nil"/>
            </w:tcBorders>
          </w:tcPr>
          <w:p w:rsidR="00C95F69" w:rsidRPr="003C665E" w:rsidRDefault="00C95F69" w:rsidP="0026069E">
            <w:pPr>
              <w:rPr>
                <w:rFonts w:asciiTheme="minorHAnsi" w:hAnsiTheme="minorHAnsi" w:cstheme="minorHAnsi"/>
                <w:b/>
                <w:color w:val="auto"/>
                <w:lang w:val="en-US"/>
              </w:rPr>
            </w:pPr>
            <w:r w:rsidRPr="003C665E">
              <w:rPr>
                <w:rFonts w:asciiTheme="minorHAnsi" w:hAnsiTheme="minorHAnsi" w:cstheme="minorHAnsi"/>
                <w:b/>
                <w:color w:val="auto"/>
                <w:lang w:val="en-US"/>
              </w:rPr>
              <w:t>Inclusive Travel Dates:</w:t>
            </w:r>
          </w:p>
          <w:p w:rsidR="00C95F69" w:rsidRPr="003C665E" w:rsidRDefault="00C95F69" w:rsidP="0026069E">
            <w:pPr>
              <w:rPr>
                <w:rFonts w:asciiTheme="minorHAnsi" w:hAnsiTheme="minorHAnsi" w:cstheme="minorHAnsi"/>
                <w:b/>
                <w:color w:val="auto"/>
                <w:lang w:val="en-US"/>
              </w:rPr>
            </w:pPr>
          </w:p>
          <w:p w:rsidR="00C95F69" w:rsidRPr="003C665E" w:rsidRDefault="00C95F69" w:rsidP="00AA2329">
            <w:pPr>
              <w:rPr>
                <w:rFonts w:asciiTheme="minorHAnsi" w:hAnsiTheme="minorHAnsi" w:cstheme="minorHAnsi"/>
                <w:color w:val="auto"/>
                <w:lang w:val="en-US"/>
              </w:rPr>
            </w:pPr>
            <w:r w:rsidRPr="003C665E">
              <w:rPr>
                <w:rFonts w:asciiTheme="minorHAnsi" w:hAnsiTheme="minorHAnsi" w:cstheme="minorHAnsi"/>
                <w:b/>
                <w:color w:val="auto"/>
                <w:lang w:val="en-US"/>
              </w:rPr>
              <w:t xml:space="preserve">From: </w:t>
            </w:r>
            <w:r w:rsidRPr="003C665E">
              <w:rPr>
                <w:rFonts w:asciiTheme="minorHAnsi" w:hAnsiTheme="minorHAnsi" w:cstheme="minorHAnsi"/>
                <w:color w:val="auto"/>
                <w:lang w:val="en-US"/>
              </w:rPr>
              <w:t>0</w:t>
            </w:r>
            <w:r w:rsidR="00AA2329">
              <w:rPr>
                <w:rFonts w:asciiTheme="minorHAnsi" w:hAnsiTheme="minorHAnsi" w:cstheme="minorHAnsi"/>
                <w:color w:val="auto"/>
                <w:lang w:val="en-US"/>
              </w:rPr>
              <w:t>1</w:t>
            </w:r>
            <w:r w:rsidRPr="003C665E">
              <w:rPr>
                <w:rFonts w:asciiTheme="minorHAnsi" w:hAnsiTheme="minorHAnsi" w:cstheme="minorHAnsi"/>
                <w:color w:val="auto"/>
                <w:lang w:val="en-US"/>
              </w:rPr>
              <w:t>/07/2013</w:t>
            </w:r>
          </w:p>
        </w:tc>
        <w:tc>
          <w:tcPr>
            <w:tcW w:w="1285" w:type="pct"/>
            <w:tcBorders>
              <w:left w:val="nil"/>
            </w:tcBorders>
          </w:tcPr>
          <w:p w:rsidR="00C95F69" w:rsidRPr="003C665E" w:rsidRDefault="00C95F69" w:rsidP="0026069E">
            <w:pPr>
              <w:rPr>
                <w:rFonts w:asciiTheme="minorHAnsi" w:hAnsiTheme="minorHAnsi" w:cstheme="minorHAnsi"/>
                <w:color w:val="auto"/>
                <w:lang w:val="en-US"/>
              </w:rPr>
            </w:pPr>
          </w:p>
          <w:p w:rsidR="00C95F69" w:rsidRPr="003C665E" w:rsidRDefault="00C95F69" w:rsidP="0026069E">
            <w:pPr>
              <w:rPr>
                <w:rFonts w:asciiTheme="minorHAnsi" w:hAnsiTheme="minorHAnsi" w:cstheme="minorHAnsi"/>
                <w:color w:val="auto"/>
                <w:lang w:val="en-US"/>
              </w:rPr>
            </w:pPr>
          </w:p>
          <w:p w:rsidR="00C95F69" w:rsidRPr="003C665E" w:rsidRDefault="00C95F69" w:rsidP="00AA2329">
            <w:pPr>
              <w:rPr>
                <w:rFonts w:asciiTheme="minorHAnsi" w:hAnsiTheme="minorHAnsi" w:cstheme="minorHAnsi"/>
                <w:b/>
                <w:color w:val="auto"/>
                <w:lang w:val="en-US"/>
              </w:rPr>
            </w:pPr>
            <w:r w:rsidRPr="003C665E">
              <w:rPr>
                <w:rFonts w:asciiTheme="minorHAnsi" w:hAnsiTheme="minorHAnsi" w:cstheme="minorHAnsi"/>
                <w:b/>
                <w:color w:val="auto"/>
                <w:lang w:val="en-US"/>
              </w:rPr>
              <w:t xml:space="preserve">To: </w:t>
            </w:r>
            <w:r w:rsidRPr="003C665E">
              <w:rPr>
                <w:rFonts w:asciiTheme="minorHAnsi" w:hAnsiTheme="minorHAnsi" w:cstheme="minorHAnsi"/>
                <w:color w:val="auto"/>
                <w:lang w:val="en-US"/>
              </w:rPr>
              <w:t>0</w:t>
            </w:r>
            <w:r w:rsidR="00AA2329">
              <w:rPr>
                <w:rFonts w:asciiTheme="minorHAnsi" w:hAnsiTheme="minorHAnsi" w:cstheme="minorHAnsi"/>
                <w:color w:val="auto"/>
                <w:lang w:val="en-US"/>
              </w:rPr>
              <w:t>8</w:t>
            </w:r>
            <w:r w:rsidRPr="003C665E">
              <w:rPr>
                <w:rFonts w:asciiTheme="minorHAnsi" w:hAnsiTheme="minorHAnsi" w:cstheme="minorHAnsi"/>
                <w:color w:val="auto"/>
                <w:lang w:val="en-US"/>
              </w:rPr>
              <w:t>/07/2013</w:t>
            </w:r>
          </w:p>
        </w:tc>
        <w:tc>
          <w:tcPr>
            <w:tcW w:w="2431" w:type="pct"/>
            <w:gridSpan w:val="2"/>
          </w:tcPr>
          <w:p w:rsidR="00C95F69" w:rsidRPr="00B1592F" w:rsidRDefault="00C95F69" w:rsidP="0026069E">
            <w:pPr>
              <w:rPr>
                <w:rFonts w:asciiTheme="minorHAnsi" w:hAnsiTheme="minorHAnsi" w:cstheme="minorHAnsi"/>
                <w:color w:val="auto"/>
                <w:lang w:val="en-GB"/>
              </w:rPr>
            </w:pPr>
            <w:r w:rsidRPr="00B1592F">
              <w:rPr>
                <w:rFonts w:asciiTheme="minorHAnsi" w:hAnsiTheme="minorHAnsi" w:cstheme="minorHAnsi"/>
                <w:b/>
                <w:color w:val="auto"/>
                <w:lang w:val="en-GB"/>
              </w:rPr>
              <w:t xml:space="preserve">Key Counterpart (s): </w:t>
            </w:r>
          </w:p>
          <w:p w:rsidR="00AA2329" w:rsidRPr="00BA3D1C" w:rsidRDefault="00AA2329" w:rsidP="0026069E">
            <w:pPr>
              <w:rPr>
                <w:rFonts w:asciiTheme="minorHAnsi" w:hAnsiTheme="minorHAnsi" w:cstheme="minorHAnsi"/>
                <w:color w:val="auto"/>
                <w:lang w:val="en-GB"/>
              </w:rPr>
            </w:pPr>
            <w:r w:rsidRPr="00BA3D1C">
              <w:rPr>
                <w:rFonts w:asciiTheme="minorHAnsi" w:hAnsiTheme="minorHAnsi" w:cstheme="minorHAnsi"/>
                <w:color w:val="auto"/>
                <w:lang w:val="en-GB"/>
              </w:rPr>
              <w:t>UNDP Country Office</w:t>
            </w:r>
            <w:r w:rsidR="000F6954" w:rsidRPr="00BA3D1C">
              <w:rPr>
                <w:rFonts w:asciiTheme="minorHAnsi" w:hAnsiTheme="minorHAnsi" w:cstheme="minorHAnsi"/>
                <w:color w:val="auto"/>
                <w:lang w:val="en-GB"/>
              </w:rPr>
              <w:t xml:space="preserve"> - Niger</w:t>
            </w:r>
          </w:p>
          <w:p w:rsidR="00AA2329" w:rsidRPr="00BA3D1C" w:rsidRDefault="000F6954" w:rsidP="0026069E">
            <w:pPr>
              <w:rPr>
                <w:rFonts w:asciiTheme="minorHAnsi" w:hAnsiTheme="minorHAnsi" w:cstheme="minorHAnsi"/>
                <w:color w:val="auto"/>
                <w:lang w:val="fr-FR"/>
              </w:rPr>
            </w:pPr>
            <w:r w:rsidRPr="00BA3D1C">
              <w:rPr>
                <w:rFonts w:asciiTheme="minorHAnsi" w:hAnsiTheme="minorHAnsi" w:cstheme="minorHAnsi"/>
                <w:color w:val="auto"/>
                <w:lang w:val="fr-FR"/>
              </w:rPr>
              <w:t>EU Delegation</w:t>
            </w:r>
            <w:r w:rsidR="00B1592F" w:rsidRPr="00BA3D1C">
              <w:rPr>
                <w:rFonts w:asciiTheme="minorHAnsi" w:hAnsiTheme="minorHAnsi" w:cstheme="minorHAnsi"/>
                <w:color w:val="auto"/>
                <w:lang w:val="fr-FR"/>
              </w:rPr>
              <w:t xml:space="preserve"> - Niger</w:t>
            </w:r>
          </w:p>
          <w:p w:rsidR="00C95F69" w:rsidRPr="00BA3D1C" w:rsidRDefault="00C95F69" w:rsidP="0026069E">
            <w:pPr>
              <w:rPr>
                <w:rFonts w:asciiTheme="minorHAnsi" w:hAnsiTheme="minorHAnsi" w:cstheme="minorHAnsi"/>
                <w:color w:val="auto"/>
                <w:lang w:val="fr-FR"/>
              </w:rPr>
            </w:pPr>
            <w:r w:rsidRPr="00BA3D1C">
              <w:rPr>
                <w:rFonts w:asciiTheme="minorHAnsi" w:hAnsiTheme="minorHAnsi" w:cstheme="minorHAnsi"/>
                <w:color w:val="auto"/>
                <w:lang w:val="fr-FR"/>
              </w:rPr>
              <w:t>Projet d’Accès aux Services Energétiques dans la Commune Rurale de Safo</w:t>
            </w:r>
            <w:r w:rsidR="00B1592F" w:rsidRPr="00BA3D1C">
              <w:rPr>
                <w:rFonts w:asciiTheme="minorHAnsi" w:hAnsiTheme="minorHAnsi" w:cstheme="minorHAnsi"/>
                <w:color w:val="auto"/>
                <w:lang w:val="fr-FR"/>
              </w:rPr>
              <w:t xml:space="preserve"> </w:t>
            </w:r>
            <w:r w:rsidR="00102DF8" w:rsidRPr="00BA3D1C">
              <w:rPr>
                <w:rFonts w:asciiTheme="minorHAnsi" w:hAnsiTheme="minorHAnsi" w:cstheme="minorHAnsi"/>
                <w:color w:val="auto"/>
                <w:lang w:val="fr-FR"/>
              </w:rPr>
              <w:t>–</w:t>
            </w:r>
            <w:r w:rsidR="00B1592F" w:rsidRPr="00BA3D1C">
              <w:rPr>
                <w:rFonts w:asciiTheme="minorHAnsi" w:hAnsiTheme="minorHAnsi" w:cstheme="minorHAnsi"/>
                <w:color w:val="auto"/>
                <w:lang w:val="fr-FR"/>
              </w:rPr>
              <w:t xml:space="preserve"> Maradi</w:t>
            </w:r>
          </w:p>
          <w:p w:rsidR="00C95F69" w:rsidRPr="003C665E" w:rsidRDefault="00102DF8" w:rsidP="0026069E">
            <w:pPr>
              <w:rPr>
                <w:rFonts w:asciiTheme="minorHAnsi" w:hAnsiTheme="minorHAnsi" w:cstheme="minorHAnsi"/>
                <w:color w:val="auto"/>
                <w:lang w:val="fr-FR"/>
              </w:rPr>
            </w:pPr>
            <w:r w:rsidRPr="00BA3D1C">
              <w:rPr>
                <w:rFonts w:asciiTheme="minorHAnsi" w:hAnsiTheme="minorHAnsi" w:cstheme="minorHAnsi"/>
                <w:lang w:val="fr-FR"/>
              </w:rPr>
              <w:t>Programme Conjoint M</w:t>
            </w:r>
            <w:bookmarkStart w:id="0" w:name="_GoBack"/>
            <w:bookmarkEnd w:id="0"/>
            <w:r w:rsidRPr="00BA3D1C">
              <w:rPr>
                <w:rFonts w:asciiTheme="minorHAnsi" w:hAnsiTheme="minorHAnsi" w:cstheme="minorHAnsi"/>
                <w:lang w:val="fr-FR"/>
              </w:rPr>
              <w:t>aradi</w:t>
            </w:r>
          </w:p>
        </w:tc>
      </w:tr>
      <w:tr w:rsidR="00C95F69" w:rsidRPr="00C00DC8" w:rsidTr="0026069E">
        <w:tc>
          <w:tcPr>
            <w:tcW w:w="5000" w:type="pct"/>
            <w:gridSpan w:val="4"/>
          </w:tcPr>
          <w:p w:rsidR="00C95F69" w:rsidRPr="003C665E" w:rsidRDefault="00C95F69" w:rsidP="0026069E">
            <w:pPr>
              <w:rPr>
                <w:rFonts w:asciiTheme="minorHAnsi" w:hAnsiTheme="minorHAnsi" w:cstheme="minorHAnsi"/>
                <w:color w:val="auto"/>
                <w:lang w:val="en-US"/>
              </w:rPr>
            </w:pPr>
            <w:r w:rsidRPr="003C665E">
              <w:rPr>
                <w:rFonts w:asciiTheme="minorHAnsi" w:hAnsiTheme="minorHAnsi" w:cstheme="minorHAnsi"/>
                <w:color w:val="auto"/>
                <w:lang w:val="en-US"/>
              </w:rPr>
              <w:t>Purpose/Objective of Mission/Meeting:</w:t>
            </w:r>
          </w:p>
          <w:p w:rsidR="00C95F69" w:rsidRPr="003C665E" w:rsidRDefault="00C95F69" w:rsidP="00C95F69">
            <w:pPr>
              <w:pStyle w:val="Paragraphedeliste"/>
              <w:numPr>
                <w:ilvl w:val="0"/>
                <w:numId w:val="5"/>
              </w:numPr>
              <w:jc w:val="both"/>
              <w:rPr>
                <w:rFonts w:asciiTheme="minorHAnsi" w:hAnsiTheme="minorHAnsi" w:cs="Times New Roman"/>
                <w:bCs/>
              </w:rPr>
            </w:pPr>
            <w:r w:rsidRPr="003C665E">
              <w:rPr>
                <w:rFonts w:asciiTheme="minorHAnsi" w:hAnsiTheme="minorHAnsi"/>
                <w:bCs/>
              </w:rPr>
              <w:t xml:space="preserve">Clarifier le cofinancement du PNUD/FEM par rapport au projet de la Facilité Énergie de l’Union Européenne (EU)/Safo; </w:t>
            </w:r>
          </w:p>
          <w:p w:rsidR="00C95F69" w:rsidRPr="003C665E" w:rsidRDefault="00C95F69" w:rsidP="00C95F69">
            <w:pPr>
              <w:pStyle w:val="Paragraphedeliste"/>
              <w:numPr>
                <w:ilvl w:val="0"/>
                <w:numId w:val="5"/>
              </w:numPr>
              <w:jc w:val="both"/>
              <w:rPr>
                <w:rFonts w:asciiTheme="minorHAnsi" w:hAnsiTheme="minorHAnsi" w:cs="Times New Roman"/>
                <w:bCs/>
              </w:rPr>
            </w:pPr>
            <w:r w:rsidRPr="003C665E">
              <w:rPr>
                <w:rFonts w:asciiTheme="minorHAnsi" w:hAnsiTheme="minorHAnsi" w:cs="Times New Roman"/>
                <w:bCs/>
              </w:rPr>
              <w:t xml:space="preserve">Expliciter la démarche du FEM et ses objectifs poursuivis dans le projet; </w:t>
            </w:r>
          </w:p>
          <w:p w:rsidR="00C95F69" w:rsidRPr="003C665E" w:rsidRDefault="00C95F69" w:rsidP="0026069E">
            <w:pPr>
              <w:pStyle w:val="Paragraphedeliste"/>
              <w:numPr>
                <w:ilvl w:val="0"/>
                <w:numId w:val="4"/>
              </w:numPr>
              <w:jc w:val="both"/>
              <w:rPr>
                <w:rFonts w:asciiTheme="minorHAnsi" w:hAnsiTheme="minorHAnsi" w:cs="Times New Roman"/>
              </w:rPr>
            </w:pPr>
            <w:r w:rsidRPr="003C665E">
              <w:rPr>
                <w:rFonts w:asciiTheme="minorHAnsi" w:hAnsiTheme="minorHAnsi" w:cs="Times New Roman"/>
                <w:bCs/>
              </w:rPr>
              <w:t xml:space="preserve">Faciliter l’implication des partenaires co-financeurs du projet </w:t>
            </w:r>
            <w:r w:rsidR="00F149EF">
              <w:rPr>
                <w:rFonts w:asciiTheme="minorHAnsi" w:hAnsiTheme="minorHAnsi" w:cs="Times New Roman"/>
                <w:bCs/>
              </w:rPr>
              <w:t>PASE/SAFO</w:t>
            </w:r>
            <w:r w:rsidRPr="003C665E">
              <w:rPr>
                <w:rFonts w:asciiTheme="minorHAnsi" w:hAnsiTheme="minorHAnsi" w:cs="Times New Roman"/>
                <w:bCs/>
              </w:rPr>
              <w:t>, tels qu’Eco-Act et EU/Safo</w:t>
            </w:r>
            <w:r w:rsidR="00F149EF">
              <w:rPr>
                <w:rFonts w:asciiTheme="minorHAnsi" w:hAnsiTheme="minorHAnsi" w:cs="Times New Roman"/>
                <w:bCs/>
              </w:rPr>
              <w:t>;</w:t>
            </w:r>
          </w:p>
          <w:p w:rsidR="00C95F69" w:rsidRPr="003C665E" w:rsidRDefault="00C95F69" w:rsidP="0026069E">
            <w:pPr>
              <w:pStyle w:val="Paragraphedeliste"/>
              <w:numPr>
                <w:ilvl w:val="0"/>
                <w:numId w:val="4"/>
              </w:numPr>
              <w:autoSpaceDE w:val="0"/>
              <w:autoSpaceDN w:val="0"/>
              <w:adjustRightInd w:val="0"/>
              <w:jc w:val="both"/>
              <w:rPr>
                <w:rFonts w:asciiTheme="minorHAnsi" w:hAnsiTheme="minorHAnsi" w:cs="Times New Roman"/>
              </w:rPr>
            </w:pPr>
            <w:r w:rsidRPr="003C665E">
              <w:rPr>
                <w:rFonts w:asciiTheme="minorHAnsi" w:hAnsiTheme="minorHAnsi" w:cs="Times New Roman"/>
              </w:rPr>
              <w:t xml:space="preserve">S’enquérir des informations sur l’extension du réseau moyenne tension dans la commune </w:t>
            </w:r>
            <w:r w:rsidR="00F149EF">
              <w:rPr>
                <w:rFonts w:asciiTheme="minorHAnsi" w:hAnsiTheme="minorHAnsi" w:cs="Times New Roman"/>
              </w:rPr>
              <w:t xml:space="preserve">rurale </w:t>
            </w:r>
            <w:r w:rsidRPr="003C665E">
              <w:rPr>
                <w:rFonts w:asciiTheme="minorHAnsi" w:hAnsiTheme="minorHAnsi" w:cs="Times New Roman"/>
              </w:rPr>
              <w:t xml:space="preserve">de Safo (les villages concernés et les dates de début de l’extension) ; </w:t>
            </w:r>
          </w:p>
          <w:p w:rsidR="00C95F69" w:rsidRPr="003C665E" w:rsidRDefault="00C95F69" w:rsidP="0026069E">
            <w:pPr>
              <w:pStyle w:val="Paragraphedeliste"/>
              <w:numPr>
                <w:ilvl w:val="0"/>
                <w:numId w:val="4"/>
              </w:numPr>
              <w:autoSpaceDE w:val="0"/>
              <w:autoSpaceDN w:val="0"/>
              <w:adjustRightInd w:val="0"/>
              <w:jc w:val="both"/>
              <w:rPr>
                <w:rFonts w:asciiTheme="minorHAnsi" w:hAnsiTheme="minorHAnsi" w:cs="Times New Roman"/>
              </w:rPr>
            </w:pPr>
            <w:r w:rsidRPr="003C665E">
              <w:rPr>
                <w:rFonts w:asciiTheme="minorHAnsi" w:hAnsiTheme="minorHAnsi" w:cs="Times New Roman"/>
              </w:rPr>
              <w:t>Visiter le terrain-Safo pour analyser des réalisations du PASE, analyser la situation pour les villages non électrifiés et identifier des actions prioritaires pour respecter l’engagement envers l’UE;</w:t>
            </w:r>
          </w:p>
          <w:p w:rsidR="00C95F69" w:rsidRPr="003C665E" w:rsidRDefault="00C95F69" w:rsidP="0026069E">
            <w:pPr>
              <w:pStyle w:val="Paragraphedeliste"/>
              <w:numPr>
                <w:ilvl w:val="0"/>
                <w:numId w:val="4"/>
              </w:numPr>
              <w:autoSpaceDE w:val="0"/>
              <w:autoSpaceDN w:val="0"/>
              <w:adjustRightInd w:val="0"/>
              <w:rPr>
                <w:rFonts w:asciiTheme="minorHAnsi" w:hAnsiTheme="minorHAnsi" w:cstheme="minorHAnsi"/>
                <w:color w:val="070917"/>
                <w:lang w:val="fr-FR" w:eastAsia="fr-FR"/>
              </w:rPr>
            </w:pPr>
            <w:r w:rsidRPr="003C665E">
              <w:rPr>
                <w:rFonts w:asciiTheme="minorHAnsi" w:hAnsiTheme="minorHAnsi" w:cs="Times New Roman"/>
              </w:rPr>
              <w:t>Formuler des recommandations sur les prochaines étapes de mise en œuvre du PRASE/FEM. Elles seront soumises au management du PNUD pour la revue du PTA du PRASE/FEM;</w:t>
            </w:r>
          </w:p>
          <w:p w:rsidR="00C95F69" w:rsidRPr="003C665E" w:rsidRDefault="00C95F69" w:rsidP="0026069E">
            <w:pPr>
              <w:pStyle w:val="Paragraphedeliste"/>
              <w:numPr>
                <w:ilvl w:val="0"/>
                <w:numId w:val="4"/>
              </w:numPr>
              <w:autoSpaceDE w:val="0"/>
              <w:autoSpaceDN w:val="0"/>
              <w:adjustRightInd w:val="0"/>
              <w:rPr>
                <w:rFonts w:asciiTheme="minorHAnsi" w:hAnsiTheme="minorHAnsi" w:cstheme="minorHAnsi"/>
                <w:lang w:val="fr-FR"/>
              </w:rPr>
            </w:pPr>
            <w:r w:rsidRPr="003C665E">
              <w:rPr>
                <w:rFonts w:asciiTheme="minorHAnsi" w:hAnsiTheme="minorHAnsi" w:cstheme="minorHAnsi"/>
                <w:lang w:val="fr-FR"/>
              </w:rPr>
              <w:t>Formuler des recommandations appropriées à l’endroit de tous les acteurs jouant un rôle dans la mise en œuvre du PASE pour la réussite du projet.</w:t>
            </w:r>
          </w:p>
        </w:tc>
      </w:tr>
      <w:tr w:rsidR="00C95F69" w:rsidRPr="00C00DC8" w:rsidTr="0026069E">
        <w:tc>
          <w:tcPr>
            <w:tcW w:w="5000" w:type="pct"/>
            <w:gridSpan w:val="4"/>
          </w:tcPr>
          <w:p w:rsidR="00C95F69" w:rsidRPr="003C665E" w:rsidRDefault="00C95F69" w:rsidP="0026069E">
            <w:pPr>
              <w:jc w:val="both"/>
              <w:rPr>
                <w:rFonts w:asciiTheme="minorHAnsi" w:hAnsiTheme="minorHAnsi" w:cstheme="minorHAnsi"/>
                <w:b/>
                <w:color w:val="auto"/>
                <w:lang w:val="en-US"/>
              </w:rPr>
            </w:pPr>
            <w:r w:rsidRPr="003C665E">
              <w:rPr>
                <w:rFonts w:asciiTheme="minorHAnsi" w:hAnsiTheme="minorHAnsi" w:cstheme="minorHAnsi"/>
                <w:b/>
                <w:color w:val="auto"/>
                <w:lang w:val="en-US"/>
              </w:rPr>
              <w:t>Summary Analysis of Mission/Meeting – Findings or Main Points made:</w:t>
            </w:r>
          </w:p>
          <w:p w:rsidR="00B1592F" w:rsidRPr="003C665E" w:rsidRDefault="00B1592F" w:rsidP="00B1592F">
            <w:pPr>
              <w:jc w:val="both"/>
              <w:rPr>
                <w:rFonts w:asciiTheme="minorHAnsi" w:hAnsiTheme="minorHAnsi" w:cstheme="minorHAnsi"/>
                <w:b/>
                <w:color w:val="auto"/>
                <w:lang w:val="en-US"/>
              </w:rPr>
            </w:pPr>
          </w:p>
          <w:p w:rsidR="00B1592F" w:rsidRPr="00BA3D1C" w:rsidRDefault="00B1592F" w:rsidP="00B1592F">
            <w:pPr>
              <w:jc w:val="both"/>
              <w:rPr>
                <w:rFonts w:asciiTheme="minorHAnsi" w:hAnsiTheme="minorHAnsi" w:cstheme="minorHAnsi"/>
                <w:b/>
                <w:color w:val="auto"/>
                <w:lang w:val="fr-FR"/>
              </w:rPr>
            </w:pPr>
            <w:r w:rsidRPr="00BA3D1C">
              <w:rPr>
                <w:rFonts w:asciiTheme="minorHAnsi" w:hAnsiTheme="minorHAnsi" w:cstheme="minorHAnsi"/>
                <w:b/>
                <w:color w:val="auto"/>
                <w:lang w:val="fr-FR"/>
              </w:rPr>
              <w:t>La Délégation de l’Union Européenne étant un partenaire clé (co-financier) dans le projet PRASE/FEM, deux rencontres ont eu lieu (avant et après la mission sur le terrain) avec le PNUD et l’équipe du projet. Il ressort de ces rencontres:</w:t>
            </w:r>
          </w:p>
          <w:p w:rsidR="00953518" w:rsidRPr="00BA3D1C" w:rsidRDefault="005F7379" w:rsidP="00953518">
            <w:pPr>
              <w:pStyle w:val="Corpsdetexte"/>
              <w:numPr>
                <w:ilvl w:val="0"/>
                <w:numId w:val="2"/>
              </w:numPr>
              <w:jc w:val="both"/>
              <w:rPr>
                <w:rFonts w:asciiTheme="minorHAnsi" w:hAnsiTheme="minorHAnsi" w:cs="Calibri"/>
                <w:color w:val="000000"/>
              </w:rPr>
            </w:pPr>
            <w:r w:rsidRPr="00BA3D1C">
              <w:rPr>
                <w:rFonts w:asciiTheme="minorHAnsi" w:hAnsiTheme="minorHAnsi" w:cs="Calibri"/>
                <w:color w:val="000000"/>
              </w:rPr>
              <w:t xml:space="preserve">Le mécanisme de co-financement : Le PNUD a cofinancé le projet PASE-Safo à hauteur de 25%. Au même moment, le PNUD a capitalisé le projet PASE-Safo comme co-financement auprès du FEM. Les deux projets s’auto cofinancent auprès de leurs bailleurs respectifs. Mais ceci n’est pas bien compris </w:t>
            </w:r>
            <w:r w:rsidR="00644A49" w:rsidRPr="00BA3D1C">
              <w:rPr>
                <w:rFonts w:asciiTheme="minorHAnsi" w:hAnsiTheme="minorHAnsi" w:cs="Calibri"/>
                <w:color w:val="000000"/>
              </w:rPr>
              <w:t>par</w:t>
            </w:r>
            <w:r w:rsidRPr="00BA3D1C">
              <w:rPr>
                <w:rFonts w:asciiTheme="minorHAnsi" w:hAnsiTheme="minorHAnsi" w:cs="Calibri"/>
                <w:color w:val="000000"/>
              </w:rPr>
              <w:t xml:space="preserve"> la Délégation de l’UE.</w:t>
            </w:r>
            <w:r w:rsidR="009C6682" w:rsidRPr="00BA3D1C">
              <w:rPr>
                <w:rFonts w:asciiTheme="minorHAnsi" w:hAnsiTheme="minorHAnsi" w:cs="Calibri"/>
                <w:color w:val="000000"/>
              </w:rPr>
              <w:t xml:space="preserve"> </w:t>
            </w:r>
            <w:r w:rsidRPr="00BA3D1C">
              <w:rPr>
                <w:rFonts w:asciiTheme="minorHAnsi" w:hAnsiTheme="minorHAnsi" w:cs="Calibri"/>
                <w:color w:val="000000"/>
              </w:rPr>
              <w:t xml:space="preserve"> Il existe une grande incompréhension autour des co-financements.  Il a alors </w:t>
            </w:r>
            <w:r w:rsidR="00C25313" w:rsidRPr="00BA3D1C">
              <w:rPr>
                <w:rFonts w:asciiTheme="minorHAnsi" w:hAnsiTheme="minorHAnsi" w:cs="Calibri"/>
                <w:color w:val="000000"/>
              </w:rPr>
              <w:t>fallu procéder</w:t>
            </w:r>
            <w:r w:rsidRPr="00BA3D1C">
              <w:rPr>
                <w:rFonts w:asciiTheme="minorHAnsi" w:hAnsiTheme="minorHAnsi" w:cs="Calibri"/>
                <w:color w:val="000000"/>
              </w:rPr>
              <w:t xml:space="preserve"> </w:t>
            </w:r>
            <w:r w:rsidR="00C25313" w:rsidRPr="00BA3D1C">
              <w:rPr>
                <w:rFonts w:asciiTheme="minorHAnsi" w:hAnsiTheme="minorHAnsi" w:cs="Calibri"/>
                <w:color w:val="000000"/>
              </w:rPr>
              <w:t>à</w:t>
            </w:r>
            <w:r w:rsidRPr="00BA3D1C">
              <w:rPr>
                <w:rFonts w:asciiTheme="minorHAnsi" w:hAnsiTheme="minorHAnsi" w:cs="Calibri"/>
                <w:color w:val="000000"/>
              </w:rPr>
              <w:t xml:space="preserve"> l’explication claire et </w:t>
            </w:r>
            <w:r w:rsidR="00C25313" w:rsidRPr="00BA3D1C">
              <w:rPr>
                <w:rFonts w:asciiTheme="minorHAnsi" w:hAnsiTheme="minorHAnsi" w:cs="Calibri"/>
                <w:color w:val="000000"/>
              </w:rPr>
              <w:t>détaillée</w:t>
            </w:r>
            <w:r w:rsidRPr="00BA3D1C">
              <w:rPr>
                <w:rFonts w:asciiTheme="minorHAnsi" w:hAnsiTheme="minorHAnsi" w:cs="Calibri"/>
                <w:color w:val="000000"/>
              </w:rPr>
              <w:t xml:space="preserve"> </w:t>
            </w:r>
            <w:r w:rsidR="00C25313" w:rsidRPr="00BA3D1C">
              <w:rPr>
                <w:rFonts w:asciiTheme="minorHAnsi" w:hAnsiTheme="minorHAnsi" w:cs="Calibri"/>
                <w:color w:val="000000"/>
              </w:rPr>
              <w:t>du</w:t>
            </w:r>
            <w:r w:rsidRPr="00BA3D1C">
              <w:rPr>
                <w:rFonts w:asciiTheme="minorHAnsi" w:hAnsiTheme="minorHAnsi" w:cs="Calibri"/>
                <w:color w:val="000000"/>
              </w:rPr>
              <w:t xml:space="preserve"> mode de </w:t>
            </w:r>
            <w:r w:rsidRPr="00BA3D1C">
              <w:rPr>
                <w:rFonts w:asciiTheme="minorHAnsi" w:hAnsiTheme="minorHAnsi" w:cs="Calibri"/>
                <w:color w:val="000000"/>
              </w:rPr>
              <w:lastRenderedPageBreak/>
              <w:t xml:space="preserve">fonctionnement du FEM, avec le système de cofinancement, ainsi que l’historique du </w:t>
            </w:r>
            <w:r w:rsidR="00C25313" w:rsidRPr="00BA3D1C">
              <w:rPr>
                <w:rFonts w:asciiTheme="minorHAnsi" w:hAnsiTheme="minorHAnsi" w:cs="Calibri"/>
                <w:color w:val="000000"/>
              </w:rPr>
              <w:t>développement</w:t>
            </w:r>
            <w:r w:rsidR="00644A49" w:rsidRPr="00BA3D1C">
              <w:rPr>
                <w:rFonts w:asciiTheme="minorHAnsi" w:hAnsiTheme="minorHAnsi" w:cs="Calibri"/>
                <w:color w:val="000000"/>
              </w:rPr>
              <w:t xml:space="preserve"> des deux projets</w:t>
            </w:r>
            <w:r w:rsidR="00102DF8" w:rsidRPr="00BA3D1C">
              <w:rPr>
                <w:rFonts w:asciiTheme="minorHAnsi" w:hAnsiTheme="minorHAnsi" w:cs="Calibri"/>
                <w:color w:val="000000"/>
              </w:rPr>
              <w:t>. Chaque projet exécute ses propres activités, et le résultat final pourra être comptabilisé par l’ensemble des deux projets.</w:t>
            </w:r>
            <w:r w:rsidR="009C6682" w:rsidRPr="00BA3D1C">
              <w:rPr>
                <w:rFonts w:asciiTheme="minorHAnsi" w:hAnsiTheme="minorHAnsi" w:cs="Calibri"/>
                <w:color w:val="000000"/>
              </w:rPr>
              <w:t xml:space="preserve">  </w:t>
            </w:r>
            <w:r w:rsidR="00953518" w:rsidRPr="00BA3D1C">
              <w:rPr>
                <w:rFonts w:asciiTheme="minorHAnsi" w:hAnsiTheme="minorHAnsi" w:cs="Calibri"/>
                <w:color w:val="000000"/>
              </w:rPr>
              <w:t>Il a été</w:t>
            </w:r>
            <w:r w:rsidR="00953518" w:rsidRPr="00BA3D1C">
              <w:rPr>
                <w:rFonts w:asciiTheme="minorHAnsi" w:hAnsiTheme="minorHAnsi" w:cs="Calibri"/>
                <w:color w:val="000000" w:themeColor="text1"/>
              </w:rPr>
              <w:t xml:space="preserve"> </w:t>
            </w:r>
            <w:r w:rsidR="00953518">
              <w:rPr>
                <w:rFonts w:asciiTheme="minorHAnsi" w:hAnsiTheme="minorHAnsi" w:cs="Calibri"/>
                <w:color w:val="000000" w:themeColor="text1"/>
              </w:rPr>
              <w:t xml:space="preserve">aussi </w:t>
            </w:r>
            <w:r w:rsidR="00953518" w:rsidRPr="00BA3D1C">
              <w:rPr>
                <w:rFonts w:asciiTheme="minorHAnsi" w:hAnsiTheme="minorHAnsi" w:cs="Calibri"/>
                <w:color w:val="000000" w:themeColor="text1"/>
              </w:rPr>
              <w:t xml:space="preserve">rappelé que l'objectif du projet financé par le FEM est la réduction des émissions des Gaz à Effet de Serre, et favoriser un développement a </w:t>
            </w:r>
            <w:r w:rsidR="00953518" w:rsidRPr="00BA3D1C">
              <w:rPr>
                <w:rFonts w:asciiTheme="minorHAnsi" w:hAnsiTheme="minorHAnsi" w:cstheme="minorHAnsi"/>
                <w:color w:val="000000" w:themeColor="text1"/>
                <w:lang w:val="fr-FR"/>
              </w:rPr>
              <w:t>faible émissions de carbone</w:t>
            </w:r>
            <w:r w:rsidR="00953518" w:rsidRPr="00BA3D1C">
              <w:rPr>
                <w:rFonts w:asciiTheme="minorHAnsi" w:hAnsiTheme="minorHAnsi" w:cs="Calibri"/>
                <w:color w:val="000000" w:themeColor="text1"/>
              </w:rPr>
              <w:t>.</w:t>
            </w:r>
          </w:p>
          <w:p w:rsidR="005F7379" w:rsidRPr="00BA3D1C" w:rsidRDefault="005F7379" w:rsidP="00B1592F">
            <w:pPr>
              <w:pStyle w:val="Corpsdetexte"/>
              <w:numPr>
                <w:ilvl w:val="0"/>
                <w:numId w:val="2"/>
              </w:numPr>
              <w:jc w:val="both"/>
              <w:rPr>
                <w:rFonts w:asciiTheme="minorHAnsi" w:hAnsiTheme="minorHAnsi" w:cs="Calibri"/>
                <w:color w:val="000000"/>
              </w:rPr>
            </w:pPr>
            <w:r w:rsidRPr="00BA3D1C">
              <w:rPr>
                <w:rFonts w:asciiTheme="minorHAnsi" w:hAnsiTheme="minorHAnsi" w:cs="Calibri"/>
                <w:color w:val="000000"/>
              </w:rPr>
              <w:t xml:space="preserve">Suite aux </w:t>
            </w:r>
            <w:r w:rsidR="00C25313" w:rsidRPr="00BA3D1C">
              <w:rPr>
                <w:rFonts w:asciiTheme="minorHAnsi" w:hAnsiTheme="minorHAnsi" w:cs="Calibri"/>
                <w:color w:val="000000"/>
              </w:rPr>
              <w:t>échanges</w:t>
            </w:r>
            <w:r w:rsidRPr="00BA3D1C">
              <w:rPr>
                <w:rFonts w:asciiTheme="minorHAnsi" w:hAnsiTheme="minorHAnsi" w:cs="Calibri"/>
                <w:color w:val="000000"/>
              </w:rPr>
              <w:t xml:space="preserve">, la </w:t>
            </w:r>
            <w:r w:rsidR="00C25313" w:rsidRPr="00BA3D1C">
              <w:rPr>
                <w:rFonts w:asciiTheme="minorHAnsi" w:hAnsiTheme="minorHAnsi" w:cs="Calibri"/>
                <w:color w:val="000000"/>
              </w:rPr>
              <w:t>Délégation</w:t>
            </w:r>
            <w:r w:rsidRPr="00BA3D1C">
              <w:rPr>
                <w:rFonts w:asciiTheme="minorHAnsi" w:hAnsiTheme="minorHAnsi" w:cs="Calibri"/>
                <w:color w:val="000000"/>
              </w:rPr>
              <w:t xml:space="preserve"> de l’UE a compris que la participation du PNUD ne se limite pas aux 25%</w:t>
            </w:r>
            <w:r w:rsidR="00C25313" w:rsidRPr="00BA3D1C">
              <w:rPr>
                <w:rFonts w:asciiTheme="minorHAnsi" w:hAnsiTheme="minorHAnsi" w:cs="Calibri"/>
                <w:color w:val="000000"/>
              </w:rPr>
              <w:t>, mais qu’elle fait partie d’un grand ensemble, un projet de 5 million de dollar, dont une petite partie (800 000 euro) est à exécuter en collaboration avec le projet PASE-Safo</w:t>
            </w:r>
          </w:p>
          <w:p w:rsidR="005F7379" w:rsidRPr="00BA3D1C" w:rsidRDefault="005F7379" w:rsidP="00B1592F">
            <w:pPr>
              <w:pStyle w:val="Corpsdetexte"/>
              <w:numPr>
                <w:ilvl w:val="0"/>
                <w:numId w:val="2"/>
              </w:numPr>
              <w:jc w:val="both"/>
              <w:rPr>
                <w:rFonts w:asciiTheme="minorHAnsi" w:hAnsiTheme="minorHAnsi" w:cs="Calibri"/>
                <w:color w:val="000000"/>
              </w:rPr>
            </w:pPr>
            <w:r w:rsidRPr="00BA3D1C">
              <w:rPr>
                <w:rFonts w:asciiTheme="minorHAnsi" w:hAnsiTheme="minorHAnsi" w:cs="Calibri"/>
                <w:color w:val="000000"/>
              </w:rPr>
              <w:t xml:space="preserve">Le </w:t>
            </w:r>
            <w:r w:rsidR="00C25313" w:rsidRPr="00BA3D1C">
              <w:rPr>
                <w:rFonts w:asciiTheme="minorHAnsi" w:hAnsiTheme="minorHAnsi" w:cs="Calibri"/>
                <w:color w:val="000000"/>
              </w:rPr>
              <w:t>démarrage</w:t>
            </w:r>
            <w:r w:rsidRPr="00BA3D1C">
              <w:rPr>
                <w:rFonts w:asciiTheme="minorHAnsi" w:hAnsiTheme="minorHAnsi" w:cs="Calibri"/>
                <w:color w:val="000000"/>
              </w:rPr>
              <w:t xml:space="preserve"> tardif des </w:t>
            </w:r>
            <w:r w:rsidR="00C25313" w:rsidRPr="00BA3D1C">
              <w:rPr>
                <w:rFonts w:asciiTheme="minorHAnsi" w:hAnsiTheme="minorHAnsi" w:cs="Calibri"/>
                <w:color w:val="000000"/>
              </w:rPr>
              <w:t>activités</w:t>
            </w:r>
            <w:r w:rsidRPr="00BA3D1C">
              <w:rPr>
                <w:rFonts w:asciiTheme="minorHAnsi" w:hAnsiTheme="minorHAnsi" w:cs="Calibri"/>
                <w:color w:val="000000"/>
              </w:rPr>
              <w:t xml:space="preserve"> sur le terrain</w:t>
            </w:r>
            <w:r w:rsidR="00C25313" w:rsidRPr="00BA3D1C">
              <w:rPr>
                <w:rFonts w:asciiTheme="minorHAnsi" w:hAnsiTheme="minorHAnsi" w:cs="Calibri"/>
                <w:color w:val="000000"/>
              </w:rPr>
              <w:t> : Il y a eu un décalage dans le démarrage des deux projets (PASE-Safo et PRASE-FEM). Le premier a été approuvé par l’EU en Décembre 2011, alors que le second n’a été approuvé par le FEM que plus tard, avec un démarrage en Décembre 2012. Ceci constitue un décalage de 1 an dans la mise en œuvre des deux projets. Il appartient alors aux différentes parties d’en tenir en compte et d’essayer de résorber</w:t>
            </w:r>
            <w:r w:rsidR="00644A49" w:rsidRPr="00BA3D1C">
              <w:rPr>
                <w:rFonts w:asciiTheme="minorHAnsi" w:hAnsiTheme="minorHAnsi" w:cs="Calibri"/>
                <w:color w:val="000000"/>
              </w:rPr>
              <w:t xml:space="preserve"> le gap</w:t>
            </w:r>
          </w:p>
          <w:p w:rsidR="00B1592F" w:rsidRPr="00B1592F" w:rsidRDefault="00B1592F" w:rsidP="0026069E">
            <w:pPr>
              <w:jc w:val="both"/>
              <w:rPr>
                <w:rFonts w:asciiTheme="minorHAnsi" w:hAnsiTheme="minorHAnsi" w:cstheme="minorHAnsi"/>
                <w:b/>
                <w:color w:val="auto"/>
                <w:lang w:val="fr-FR"/>
              </w:rPr>
            </w:pPr>
          </w:p>
          <w:p w:rsidR="00C95F69" w:rsidRPr="003C665E" w:rsidRDefault="00B1592F" w:rsidP="0026069E">
            <w:pPr>
              <w:jc w:val="both"/>
              <w:rPr>
                <w:rFonts w:asciiTheme="minorHAnsi" w:hAnsiTheme="minorHAnsi" w:cstheme="minorHAnsi"/>
                <w:b/>
                <w:color w:val="auto"/>
                <w:lang w:val="fr-FR"/>
              </w:rPr>
            </w:pPr>
            <w:r>
              <w:rPr>
                <w:rFonts w:asciiTheme="minorHAnsi" w:hAnsiTheme="minorHAnsi" w:cstheme="minorHAnsi"/>
                <w:b/>
                <w:color w:val="auto"/>
                <w:lang w:val="fr-FR"/>
              </w:rPr>
              <w:t xml:space="preserve">Lors de la mission sur le terrain a Maradi, à la suite de </w:t>
            </w:r>
            <w:r w:rsidR="00C95F69" w:rsidRPr="003C665E">
              <w:rPr>
                <w:rFonts w:asciiTheme="minorHAnsi" w:hAnsiTheme="minorHAnsi" w:cstheme="minorHAnsi"/>
                <w:b/>
                <w:color w:val="auto"/>
                <w:lang w:val="fr-FR"/>
              </w:rPr>
              <w:t xml:space="preserve">l’exposé de M. </w:t>
            </w:r>
            <w:r w:rsidR="00C95F69">
              <w:rPr>
                <w:rFonts w:asciiTheme="minorHAnsi" w:hAnsiTheme="minorHAnsi" w:cstheme="minorHAnsi"/>
                <w:b/>
                <w:color w:val="auto"/>
                <w:lang w:val="fr-FR"/>
              </w:rPr>
              <w:t>Tour</w:t>
            </w:r>
            <w:r w:rsidR="00C95F69" w:rsidRPr="003C665E">
              <w:rPr>
                <w:rFonts w:asciiTheme="minorHAnsi" w:hAnsiTheme="minorHAnsi" w:cstheme="minorHAnsi"/>
                <w:b/>
                <w:color w:val="auto"/>
                <w:lang w:val="fr-FR"/>
              </w:rPr>
              <w:t>é sur les procédures d</w:t>
            </w:r>
            <w:r w:rsidR="00C95F69">
              <w:rPr>
                <w:rFonts w:asciiTheme="minorHAnsi" w:hAnsiTheme="minorHAnsi" w:cstheme="minorHAnsi"/>
                <w:b/>
                <w:color w:val="auto"/>
                <w:lang w:val="fr-FR"/>
              </w:rPr>
              <w:t>u</w:t>
            </w:r>
            <w:r w:rsidR="00C95F69" w:rsidRPr="003C665E">
              <w:rPr>
                <w:rFonts w:asciiTheme="minorHAnsi" w:hAnsiTheme="minorHAnsi" w:cstheme="minorHAnsi"/>
                <w:b/>
                <w:color w:val="auto"/>
                <w:lang w:val="fr-FR"/>
              </w:rPr>
              <w:t xml:space="preserve"> </w:t>
            </w:r>
            <w:r w:rsidR="00C95F69">
              <w:rPr>
                <w:rFonts w:asciiTheme="minorHAnsi" w:hAnsiTheme="minorHAnsi" w:cstheme="minorHAnsi"/>
                <w:b/>
                <w:color w:val="auto"/>
                <w:lang w:val="fr-FR"/>
              </w:rPr>
              <w:t>FEM</w:t>
            </w:r>
            <w:r w:rsidR="00C95F69" w:rsidRPr="003C665E">
              <w:rPr>
                <w:rFonts w:asciiTheme="minorHAnsi" w:hAnsiTheme="minorHAnsi" w:cstheme="minorHAnsi"/>
                <w:b/>
                <w:color w:val="auto"/>
                <w:lang w:val="fr-FR"/>
              </w:rPr>
              <w:t xml:space="preserve"> et un rappel sur la formulation du PRASE/FEM, les objectifs des interventions du projet, les visites sur terrain, les discussions avec les différentes parties ont fait ressortir les préoccupations suivantes :</w:t>
            </w:r>
          </w:p>
          <w:p w:rsidR="00C95F69" w:rsidRPr="003C665E" w:rsidRDefault="00C95F69" w:rsidP="0026069E">
            <w:pPr>
              <w:pStyle w:val="Corpsdetexte"/>
              <w:numPr>
                <w:ilvl w:val="0"/>
                <w:numId w:val="2"/>
              </w:numPr>
              <w:jc w:val="both"/>
              <w:rPr>
                <w:rFonts w:asciiTheme="minorHAnsi" w:hAnsiTheme="minorHAnsi" w:cs="Calibri"/>
                <w:color w:val="000000"/>
              </w:rPr>
            </w:pPr>
            <w:r w:rsidRPr="003C665E">
              <w:rPr>
                <w:rFonts w:asciiTheme="minorHAnsi" w:hAnsiTheme="minorHAnsi" w:cs="Calibri"/>
                <w:color w:val="000000"/>
                <w:lang w:val="fr-FR"/>
              </w:rPr>
              <w:t>La question de lenteur de la mise en œuvre du projet PRASE/FEM a été soulevée et affecte le projet PASE</w:t>
            </w:r>
            <w:r>
              <w:rPr>
                <w:rFonts w:asciiTheme="minorHAnsi" w:hAnsiTheme="minorHAnsi" w:cs="Calibri"/>
                <w:color w:val="000000"/>
                <w:lang w:val="fr-FR"/>
              </w:rPr>
              <w:t>/Safo</w:t>
            </w:r>
            <w:r w:rsidRPr="003C665E">
              <w:rPr>
                <w:rFonts w:asciiTheme="minorHAnsi" w:hAnsiTheme="minorHAnsi" w:cs="Calibri"/>
                <w:color w:val="000000"/>
                <w:lang w:val="fr-FR"/>
              </w:rPr>
              <w:t xml:space="preserve">. Le projet PRASE/FEM devrait préparer le terrain du PASE notamment la mise en œuvre du cadre juridique et réglementaire nécessaire pour la mise en place des Operateurs de Services Délégués, élément nécessaire pour l’action PASE/Safo  </w:t>
            </w:r>
          </w:p>
          <w:p w:rsidR="00C95F69" w:rsidRPr="003C665E" w:rsidRDefault="00C95F69" w:rsidP="0026069E">
            <w:pPr>
              <w:pStyle w:val="Corpsdetexte"/>
              <w:numPr>
                <w:ilvl w:val="0"/>
                <w:numId w:val="2"/>
              </w:numPr>
              <w:jc w:val="both"/>
              <w:rPr>
                <w:rFonts w:asciiTheme="minorHAnsi" w:hAnsiTheme="minorHAnsi" w:cs="Calibri"/>
                <w:color w:val="000000"/>
              </w:rPr>
            </w:pPr>
            <w:r w:rsidRPr="003C665E">
              <w:rPr>
                <w:rFonts w:asciiTheme="minorHAnsi" w:hAnsiTheme="minorHAnsi" w:cs="Calibri"/>
                <w:color w:val="000000"/>
                <w:lang w:val="fr-FR"/>
              </w:rPr>
              <w:t xml:space="preserve">Les échanges ont portés également sur le reporting. Les rapports de PASE/SAFO devraient comprendre les réalisations et dépenses effectuées par le PRASE/FEM pour s’assurer que l’engagement et la contribution/FEM de 25% dans le PASE soit </w:t>
            </w:r>
            <w:r>
              <w:rPr>
                <w:rFonts w:asciiTheme="minorHAnsi" w:hAnsiTheme="minorHAnsi" w:cs="Calibri"/>
                <w:color w:val="000000"/>
                <w:lang w:val="fr-FR"/>
              </w:rPr>
              <w:t>honorés</w:t>
            </w:r>
          </w:p>
          <w:p w:rsidR="00C95F69" w:rsidRPr="003C665E" w:rsidRDefault="00C95F69" w:rsidP="0026069E">
            <w:pPr>
              <w:pStyle w:val="Corpsdetexte"/>
              <w:numPr>
                <w:ilvl w:val="0"/>
                <w:numId w:val="2"/>
              </w:numPr>
              <w:jc w:val="both"/>
              <w:rPr>
                <w:rFonts w:asciiTheme="minorHAnsi" w:hAnsiTheme="minorHAnsi" w:cs="Calibri"/>
                <w:color w:val="000000"/>
              </w:rPr>
            </w:pPr>
            <w:r w:rsidRPr="003C665E">
              <w:rPr>
                <w:rFonts w:asciiTheme="minorHAnsi" w:hAnsiTheme="minorHAnsi" w:cs="Calibri"/>
                <w:color w:val="000000"/>
                <w:lang w:val="fr-FR"/>
              </w:rPr>
              <w:t xml:space="preserve">PTA 2013 du PRASE/FEM avait mis l’accent sur l’appui institutionnel, une dimension importante des interventions du PASE/Safo.  La revue du PTA 2013 devra inclure les interventions sur </w:t>
            </w:r>
            <w:r>
              <w:rPr>
                <w:rFonts w:asciiTheme="minorHAnsi" w:hAnsiTheme="minorHAnsi" w:cs="Calibri"/>
                <w:color w:val="000000"/>
                <w:lang w:val="fr-FR"/>
              </w:rPr>
              <w:t xml:space="preserve">le </w:t>
            </w:r>
            <w:r w:rsidRPr="003C665E">
              <w:rPr>
                <w:rFonts w:asciiTheme="minorHAnsi" w:hAnsiTheme="minorHAnsi" w:cs="Calibri"/>
                <w:color w:val="000000"/>
                <w:lang w:val="fr-FR"/>
              </w:rPr>
              <w:t xml:space="preserve">terrain qui ne dépendent pas de l’existence du cadre juridique et réglementaire. </w:t>
            </w:r>
          </w:p>
          <w:p w:rsidR="00C95F69" w:rsidRPr="003C665E" w:rsidRDefault="00C95F69" w:rsidP="0026069E">
            <w:pPr>
              <w:pStyle w:val="Corpsdetexte"/>
              <w:ind w:left="786"/>
              <w:jc w:val="both"/>
              <w:rPr>
                <w:rFonts w:asciiTheme="minorHAnsi" w:hAnsiTheme="minorHAnsi" w:cs="Calibri"/>
                <w:color w:val="000000"/>
              </w:rPr>
            </w:pPr>
          </w:p>
          <w:p w:rsidR="00C95F69" w:rsidRPr="003C665E" w:rsidRDefault="00C95F69" w:rsidP="0026069E">
            <w:pPr>
              <w:pStyle w:val="Corpsdetexte"/>
              <w:jc w:val="both"/>
              <w:rPr>
                <w:rFonts w:asciiTheme="minorHAnsi" w:hAnsiTheme="minorHAnsi" w:cs="Calibri"/>
                <w:b/>
                <w:color w:val="000000"/>
              </w:rPr>
            </w:pPr>
            <w:r w:rsidRPr="003C665E">
              <w:rPr>
                <w:rFonts w:asciiTheme="minorHAnsi" w:hAnsiTheme="minorHAnsi" w:cs="Calibri"/>
                <w:b/>
                <w:color w:val="000000"/>
                <w:lang w:val="fr-FR"/>
              </w:rPr>
              <w:t xml:space="preserve">D’autre part, les échanges ont eu lieu sur l’harmonisation de la programmation annuelle et trimestrielle pour que les interventions se complètent sur </w:t>
            </w:r>
            <w:r>
              <w:rPr>
                <w:rFonts w:asciiTheme="minorHAnsi" w:hAnsiTheme="minorHAnsi" w:cs="Calibri"/>
                <w:b/>
                <w:color w:val="000000"/>
                <w:lang w:val="fr-FR"/>
              </w:rPr>
              <w:t xml:space="preserve">le </w:t>
            </w:r>
            <w:r w:rsidRPr="003C665E">
              <w:rPr>
                <w:rFonts w:asciiTheme="minorHAnsi" w:hAnsiTheme="minorHAnsi" w:cs="Calibri"/>
                <w:b/>
                <w:color w:val="000000"/>
                <w:lang w:val="fr-FR"/>
              </w:rPr>
              <w:t>terrain et que l’allocation budgétaire ainsi que la source de budget selon les bailleurs soient plus clarifiées</w:t>
            </w:r>
          </w:p>
          <w:p w:rsidR="00C95F69" w:rsidRPr="003C665E" w:rsidRDefault="00C95F69" w:rsidP="0026069E">
            <w:pPr>
              <w:pStyle w:val="Corpsdetexte"/>
              <w:numPr>
                <w:ilvl w:val="0"/>
                <w:numId w:val="2"/>
              </w:numPr>
              <w:jc w:val="both"/>
              <w:rPr>
                <w:rFonts w:asciiTheme="minorHAnsi" w:hAnsiTheme="minorHAnsi" w:cs="Calibri"/>
                <w:color w:val="auto"/>
              </w:rPr>
            </w:pPr>
            <w:r w:rsidRPr="003C665E">
              <w:rPr>
                <w:rFonts w:asciiTheme="minorHAnsi" w:hAnsiTheme="minorHAnsi" w:cs="Calibri"/>
                <w:color w:val="auto"/>
              </w:rPr>
              <w:t xml:space="preserve">La question de collaboration entre </w:t>
            </w:r>
            <w:r>
              <w:rPr>
                <w:rFonts w:asciiTheme="minorHAnsi" w:hAnsiTheme="minorHAnsi" w:cs="Calibri"/>
                <w:color w:val="auto"/>
              </w:rPr>
              <w:t xml:space="preserve">les </w:t>
            </w:r>
            <w:r w:rsidRPr="003C665E">
              <w:rPr>
                <w:rFonts w:asciiTheme="minorHAnsi" w:hAnsiTheme="minorHAnsi" w:cs="Calibri"/>
                <w:color w:val="auto"/>
              </w:rPr>
              <w:t>deux équipes de projets a été évoquée. Les deux coordonateurs ont été rappelés de travailler ensemble d</w:t>
            </w:r>
            <w:r>
              <w:rPr>
                <w:rFonts w:asciiTheme="minorHAnsi" w:hAnsiTheme="minorHAnsi" w:cs="Calibri"/>
                <w:color w:val="auto"/>
              </w:rPr>
              <w:t>ans</w:t>
            </w:r>
            <w:r w:rsidRPr="003C665E">
              <w:rPr>
                <w:rFonts w:asciiTheme="minorHAnsi" w:hAnsiTheme="minorHAnsi" w:cs="Calibri"/>
                <w:color w:val="auto"/>
              </w:rPr>
              <w:t xml:space="preserve"> </w:t>
            </w:r>
            <w:r>
              <w:rPr>
                <w:rFonts w:asciiTheme="minorHAnsi" w:hAnsiTheme="minorHAnsi" w:cs="Calibri"/>
                <w:color w:val="auto"/>
              </w:rPr>
              <w:t xml:space="preserve">la </w:t>
            </w:r>
            <w:r w:rsidRPr="003C665E">
              <w:rPr>
                <w:rFonts w:asciiTheme="minorHAnsi" w:hAnsiTheme="minorHAnsi" w:cs="Calibri"/>
                <w:color w:val="auto"/>
              </w:rPr>
              <w:t xml:space="preserve">programmation </w:t>
            </w:r>
            <w:r>
              <w:rPr>
                <w:rFonts w:asciiTheme="minorHAnsi" w:hAnsiTheme="minorHAnsi" w:cs="Calibri"/>
                <w:color w:val="auto"/>
              </w:rPr>
              <w:t>et</w:t>
            </w:r>
            <w:r w:rsidRPr="003C665E">
              <w:rPr>
                <w:rFonts w:asciiTheme="minorHAnsi" w:hAnsiTheme="minorHAnsi" w:cs="Calibri"/>
                <w:color w:val="auto"/>
              </w:rPr>
              <w:t xml:space="preserve"> la mise en œuvre des activités ainsi que l’élaboration des différents rapports;</w:t>
            </w:r>
          </w:p>
          <w:p w:rsidR="00C95F69" w:rsidRPr="003C665E" w:rsidRDefault="00C95F69" w:rsidP="0026069E">
            <w:pPr>
              <w:pStyle w:val="Corpsdetexte"/>
              <w:numPr>
                <w:ilvl w:val="0"/>
                <w:numId w:val="2"/>
              </w:numPr>
              <w:jc w:val="both"/>
              <w:rPr>
                <w:rFonts w:asciiTheme="minorHAnsi" w:hAnsiTheme="minorHAnsi" w:cs="Calibri"/>
                <w:color w:val="000000"/>
              </w:rPr>
            </w:pPr>
            <w:r w:rsidRPr="003C665E">
              <w:rPr>
                <w:rFonts w:asciiTheme="minorHAnsi" w:hAnsiTheme="minorHAnsi" w:cs="Calibri"/>
                <w:color w:val="000000"/>
                <w:lang w:val="fr-FR"/>
              </w:rPr>
              <w:t>Les échanges ont porté également sur les capacités de l’équipe PASE/SAFO en ce qui concerne la programmation des activités PASE</w:t>
            </w:r>
            <w:r w:rsidR="00F149EF">
              <w:rPr>
                <w:rFonts w:asciiTheme="minorHAnsi" w:hAnsiTheme="minorHAnsi" w:cs="Calibri"/>
                <w:color w:val="000000"/>
                <w:lang w:val="fr-FR"/>
              </w:rPr>
              <w:t xml:space="preserve"> (planification)</w:t>
            </w:r>
            <w:r w:rsidRPr="003C665E">
              <w:rPr>
                <w:rFonts w:asciiTheme="minorHAnsi" w:hAnsiTheme="minorHAnsi" w:cs="Calibri"/>
                <w:color w:val="000000"/>
                <w:lang w:val="fr-FR"/>
              </w:rPr>
              <w:t>, reporting sur les réalisations, compréhension des interventions du PRASE/FEM et de PASE/SAFO. Cette activité a été jugé importante et devra apparaitre dans des programmes trimestriels des activités du PRASE/SAFO.</w:t>
            </w:r>
          </w:p>
          <w:p w:rsidR="00C95F69" w:rsidRPr="003C665E" w:rsidRDefault="00C95F69" w:rsidP="0026069E">
            <w:pPr>
              <w:pStyle w:val="Corpsdetexte"/>
              <w:ind w:left="1068"/>
              <w:jc w:val="both"/>
              <w:rPr>
                <w:rFonts w:asciiTheme="minorHAnsi" w:hAnsiTheme="minorHAnsi" w:cs="Calibri"/>
              </w:rPr>
            </w:pPr>
            <w:r w:rsidRPr="003C665E">
              <w:rPr>
                <w:rFonts w:asciiTheme="minorHAnsi" w:hAnsiTheme="minorHAnsi" w:cs="Calibri"/>
              </w:rPr>
              <w:t xml:space="preserve">   </w:t>
            </w:r>
          </w:p>
          <w:p w:rsidR="00C95F69" w:rsidRPr="003C665E" w:rsidRDefault="00C95F69" w:rsidP="0026069E">
            <w:pPr>
              <w:pStyle w:val="Corpsdetexte"/>
              <w:jc w:val="both"/>
              <w:rPr>
                <w:rFonts w:asciiTheme="minorHAnsi" w:hAnsiTheme="minorHAnsi" w:cs="Calibri"/>
                <w:b/>
                <w:color w:val="auto"/>
              </w:rPr>
            </w:pPr>
            <w:r w:rsidRPr="003C665E">
              <w:rPr>
                <w:rFonts w:asciiTheme="minorHAnsi" w:hAnsiTheme="minorHAnsi" w:cs="Calibri"/>
                <w:b/>
                <w:color w:val="auto"/>
              </w:rPr>
              <w:t xml:space="preserve">Après la visite de terrain, il a été constaté que la Nigelec a alimenté la Commune de Safo par une ligne électrique de moyenne tension </w:t>
            </w:r>
          </w:p>
          <w:p w:rsidR="00C95F69" w:rsidRPr="003C665E" w:rsidRDefault="00C95F69" w:rsidP="00C95F69">
            <w:pPr>
              <w:pStyle w:val="Corpsdetexte"/>
              <w:numPr>
                <w:ilvl w:val="0"/>
                <w:numId w:val="6"/>
              </w:numPr>
              <w:jc w:val="both"/>
              <w:rPr>
                <w:rFonts w:asciiTheme="minorHAnsi" w:hAnsiTheme="minorHAnsi" w:cs="Calibri"/>
                <w:color w:val="auto"/>
              </w:rPr>
            </w:pPr>
            <w:r w:rsidRPr="003C665E">
              <w:rPr>
                <w:rFonts w:asciiTheme="minorHAnsi" w:hAnsiTheme="minorHAnsi" w:cs="Calibri"/>
                <w:color w:val="auto"/>
              </w:rPr>
              <w:t xml:space="preserve">Il ya eu des échanges sur ce que pouvant être les prochaines étapes de l’action PASE autour des interventions de la Nigelec. Cette action a modifié la situation de référence à la date de </w:t>
            </w:r>
            <w:r w:rsidRPr="003C665E">
              <w:rPr>
                <w:rFonts w:asciiTheme="minorHAnsi" w:hAnsiTheme="minorHAnsi" w:cs="Calibri"/>
                <w:color w:val="auto"/>
              </w:rPr>
              <w:lastRenderedPageBreak/>
              <w:t>formulation des projets</w:t>
            </w:r>
            <w:r>
              <w:rPr>
                <w:rFonts w:asciiTheme="minorHAnsi" w:hAnsiTheme="minorHAnsi" w:cs="Calibri"/>
                <w:color w:val="auto"/>
              </w:rPr>
              <w:t xml:space="preserve">. </w:t>
            </w:r>
            <w:r w:rsidRPr="003C665E">
              <w:rPr>
                <w:rFonts w:asciiTheme="minorHAnsi" w:hAnsiTheme="minorHAnsi" w:cs="Calibri"/>
                <w:color w:val="auto"/>
              </w:rPr>
              <w:t xml:space="preserve"> </w:t>
            </w:r>
          </w:p>
          <w:p w:rsidR="00C95F69" w:rsidRPr="003C665E" w:rsidRDefault="00C95F69" w:rsidP="0026069E">
            <w:pPr>
              <w:pStyle w:val="Corpsdetexte"/>
              <w:jc w:val="both"/>
              <w:rPr>
                <w:rFonts w:asciiTheme="minorHAnsi" w:hAnsiTheme="minorHAnsi" w:cs="Calibri"/>
              </w:rPr>
            </w:pPr>
          </w:p>
        </w:tc>
      </w:tr>
      <w:tr w:rsidR="00C95F69" w:rsidRPr="00C00DC8" w:rsidTr="0026069E">
        <w:tc>
          <w:tcPr>
            <w:tcW w:w="3854" w:type="pct"/>
            <w:gridSpan w:val="3"/>
          </w:tcPr>
          <w:p w:rsidR="00C95F69" w:rsidRPr="003C665E" w:rsidRDefault="00C95F69" w:rsidP="0026069E">
            <w:pPr>
              <w:jc w:val="both"/>
              <w:rPr>
                <w:rFonts w:asciiTheme="minorHAnsi" w:hAnsiTheme="minorHAnsi" w:cstheme="minorHAnsi"/>
                <w:b/>
                <w:color w:val="auto"/>
                <w:lang w:val="en-US"/>
              </w:rPr>
            </w:pPr>
            <w:r w:rsidRPr="003C665E">
              <w:rPr>
                <w:rFonts w:asciiTheme="minorHAnsi" w:hAnsiTheme="minorHAnsi" w:cstheme="minorHAnsi"/>
                <w:b/>
                <w:color w:val="auto"/>
                <w:lang w:val="en-US"/>
              </w:rPr>
              <w:lastRenderedPageBreak/>
              <w:t>Recommendations/Follow up Actions to be Taken and by Whom/by When:</w:t>
            </w:r>
          </w:p>
          <w:p w:rsidR="00C95F69" w:rsidRPr="003C665E" w:rsidRDefault="00C95F69" w:rsidP="0026069E">
            <w:pPr>
              <w:jc w:val="both"/>
              <w:rPr>
                <w:rFonts w:asciiTheme="minorHAnsi" w:hAnsiTheme="minorHAnsi" w:cstheme="minorHAnsi"/>
                <w:b/>
                <w:lang w:val="fr-FR"/>
              </w:rPr>
            </w:pPr>
            <w:r w:rsidRPr="003C665E">
              <w:rPr>
                <w:rFonts w:asciiTheme="minorHAnsi" w:hAnsiTheme="minorHAnsi" w:cstheme="minorHAnsi"/>
                <w:b/>
                <w:lang w:val="fr-FR"/>
              </w:rPr>
              <w:t xml:space="preserve">Des recommandations suivantes ont été formulées : </w:t>
            </w:r>
          </w:p>
          <w:p w:rsidR="00C95F69" w:rsidRPr="00BA3D1C" w:rsidRDefault="00C95F69" w:rsidP="0026069E">
            <w:pPr>
              <w:jc w:val="both"/>
              <w:rPr>
                <w:rFonts w:asciiTheme="minorHAnsi" w:hAnsiTheme="minorHAnsi" w:cstheme="minorHAnsi"/>
                <w:b/>
                <w:lang w:val="fr-FR"/>
              </w:rPr>
            </w:pPr>
            <w:r w:rsidRPr="003C665E">
              <w:rPr>
                <w:rFonts w:asciiTheme="minorHAnsi" w:hAnsiTheme="minorHAnsi" w:cstheme="minorHAnsi"/>
                <w:b/>
                <w:lang w:val="fr-FR"/>
              </w:rPr>
              <w:t xml:space="preserve">A </w:t>
            </w:r>
            <w:r w:rsidRPr="00BA3D1C">
              <w:rPr>
                <w:rFonts w:asciiTheme="minorHAnsi" w:hAnsiTheme="minorHAnsi" w:cstheme="minorHAnsi"/>
                <w:b/>
                <w:lang w:val="fr-FR"/>
              </w:rPr>
              <w:t>l’endroit du PNUD :</w:t>
            </w:r>
          </w:p>
          <w:p w:rsidR="00102DF8" w:rsidRPr="00BA3D1C" w:rsidRDefault="00102DF8" w:rsidP="00102DF8">
            <w:pPr>
              <w:pStyle w:val="Paragraphedeliste"/>
              <w:numPr>
                <w:ilvl w:val="0"/>
                <w:numId w:val="3"/>
              </w:numPr>
              <w:jc w:val="both"/>
              <w:rPr>
                <w:rFonts w:asciiTheme="minorHAnsi" w:hAnsiTheme="minorHAnsi" w:cstheme="minorHAnsi"/>
                <w:lang w:val="fr-FR"/>
              </w:rPr>
            </w:pPr>
            <w:r w:rsidRPr="00BA3D1C">
              <w:rPr>
                <w:rFonts w:asciiTheme="minorHAnsi" w:hAnsiTheme="minorHAnsi" w:cstheme="minorHAnsi"/>
                <w:lang w:val="fr-FR"/>
              </w:rPr>
              <w:t xml:space="preserve">Etablir un manuel des procédures simplifié, qui va définir le mode d’exécution et de coordination des deux projets, afin de garantir que </w:t>
            </w:r>
            <w:r w:rsidRPr="00BA3D1C">
              <w:rPr>
                <w:rFonts w:asciiTheme="minorHAnsi" w:hAnsiTheme="minorHAnsi" w:cs="Calibri"/>
              </w:rPr>
              <w:t>chaque projet exécute ses propres activités, mais que le résultat final pourra être comptabilisé par l’ensemble des deux projets.</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BA3D1C">
              <w:rPr>
                <w:rFonts w:asciiTheme="minorHAnsi" w:hAnsiTheme="minorHAnsi" w:cstheme="minorHAnsi"/>
                <w:lang w:val="fr-FR"/>
              </w:rPr>
              <w:t>Prendre les dispositions nécessaires pour rattraper les retards. Pour cela, il a été recommandé</w:t>
            </w:r>
            <w:r w:rsidR="00BA3D1C">
              <w:rPr>
                <w:rFonts w:asciiTheme="minorHAnsi" w:hAnsiTheme="minorHAnsi" w:cstheme="minorHAnsi"/>
                <w:lang w:val="fr-FR"/>
              </w:rPr>
              <w:t xml:space="preserve"> </w:t>
            </w:r>
            <w:r w:rsidRPr="003C665E">
              <w:rPr>
                <w:rFonts w:asciiTheme="minorHAnsi" w:hAnsiTheme="minorHAnsi" w:cstheme="minorHAnsi"/>
                <w:lang w:val="fr-FR"/>
              </w:rPr>
              <w:t xml:space="preserve"> la revue du PTA </w:t>
            </w:r>
            <w:r>
              <w:rPr>
                <w:rFonts w:asciiTheme="minorHAnsi" w:hAnsiTheme="minorHAnsi" w:cstheme="minorHAnsi"/>
                <w:lang w:val="fr-FR"/>
              </w:rPr>
              <w:t>de</w:t>
            </w:r>
            <w:r w:rsidR="00F149EF">
              <w:rPr>
                <w:rFonts w:asciiTheme="minorHAnsi" w:hAnsiTheme="minorHAnsi" w:cstheme="minorHAnsi"/>
                <w:lang w:val="fr-FR"/>
              </w:rPr>
              <w:t xml:space="preserve"> </w:t>
            </w:r>
            <w:r w:rsidRPr="003C665E">
              <w:rPr>
                <w:rFonts w:asciiTheme="minorHAnsi" w:hAnsiTheme="minorHAnsi" w:cstheme="minorHAnsi"/>
                <w:lang w:val="fr-FR"/>
              </w:rPr>
              <w:t>PRASE</w:t>
            </w:r>
            <w:r>
              <w:rPr>
                <w:rFonts w:asciiTheme="minorHAnsi" w:hAnsiTheme="minorHAnsi" w:cstheme="minorHAnsi"/>
                <w:lang w:val="fr-FR"/>
              </w:rPr>
              <w:t>/FEM</w:t>
            </w:r>
            <w:r w:rsidRPr="003C665E">
              <w:rPr>
                <w:rFonts w:asciiTheme="minorHAnsi" w:hAnsiTheme="minorHAnsi" w:cstheme="minorHAnsi"/>
                <w:lang w:val="fr-FR"/>
              </w:rPr>
              <w:t xml:space="preserve"> pour y insérer les activités à mener sur </w:t>
            </w:r>
            <w:r>
              <w:rPr>
                <w:rFonts w:asciiTheme="minorHAnsi" w:hAnsiTheme="minorHAnsi" w:cstheme="minorHAnsi"/>
                <w:lang w:val="fr-FR"/>
              </w:rPr>
              <w:t xml:space="preserve">le </w:t>
            </w:r>
            <w:r w:rsidRPr="003C665E">
              <w:rPr>
                <w:rFonts w:asciiTheme="minorHAnsi" w:hAnsiTheme="minorHAnsi" w:cstheme="minorHAnsi"/>
                <w:lang w:val="fr-FR"/>
              </w:rPr>
              <w:t>terrain notamment l’installation de PTFM fonctionnant à base de biocarburant et les études préliminaires pour l’action PASE</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Prendre en charge dans les meilleurs délais les études préliminaires de l’action PASE : étude du cadre juridique et institutionnel, étude technique et financière ainsi que l’étude socio-économique pour collecter les données de base</w:t>
            </w:r>
          </w:p>
          <w:p w:rsidR="00E3489B" w:rsidRPr="00E3489B" w:rsidRDefault="00C95F69" w:rsidP="0026069E">
            <w:pPr>
              <w:pStyle w:val="Paragraphedeliste"/>
              <w:numPr>
                <w:ilvl w:val="0"/>
                <w:numId w:val="3"/>
              </w:numPr>
              <w:jc w:val="both"/>
              <w:rPr>
                <w:rFonts w:asciiTheme="minorHAnsi" w:hAnsiTheme="minorHAnsi" w:cstheme="minorHAnsi"/>
                <w:lang w:val="fr-FR"/>
              </w:rPr>
            </w:pPr>
            <w:r w:rsidRPr="00E3489B">
              <w:rPr>
                <w:rFonts w:asciiTheme="minorHAnsi" w:hAnsiTheme="minorHAnsi" w:cstheme="minorHAnsi"/>
                <w:lang w:val="fr-FR"/>
              </w:rPr>
              <w:t>Communiquer au Programme Conjoint Maradi ce qui est attendu des Projet PRASE/FEM et PASE/SAFO pour les insérer dans le cadre d’interventions du Système des Nations Unies à Maradi</w:t>
            </w:r>
          </w:p>
          <w:p w:rsidR="00C95F69" w:rsidRPr="00236099"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 xml:space="preserve">Echanger avec le point focal énergie de l’UE sur l’aspect programmation de PASE notamment l’adoption du format PTA qui semble être plus explicite </w:t>
            </w:r>
          </w:p>
          <w:p w:rsidR="00C95F69" w:rsidRPr="003C665E" w:rsidRDefault="00C95F69" w:rsidP="0026069E">
            <w:pPr>
              <w:pStyle w:val="Paragraphedeliste"/>
              <w:numPr>
                <w:ilvl w:val="0"/>
                <w:numId w:val="3"/>
              </w:numPr>
              <w:jc w:val="both"/>
              <w:rPr>
                <w:rFonts w:asciiTheme="minorHAnsi" w:hAnsiTheme="minorHAnsi" w:cstheme="minorHAnsi"/>
                <w:lang w:val="fr-FR"/>
              </w:rPr>
            </w:pPr>
            <w:r>
              <w:rPr>
                <w:rFonts w:asciiTheme="minorHAnsi" w:hAnsiTheme="minorHAnsi" w:cstheme="minorHAnsi"/>
                <w:lang w:val="fr-FR"/>
              </w:rPr>
              <w:t>Une présence permanente du projet PRASE/FEM sur place à Maradi est conseillée, afin d’assurer un suivi plus rapproché des activités.</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 xml:space="preserve">Prendre en charge la mission régulière de son staff pour le suivi </w:t>
            </w:r>
            <w:r>
              <w:rPr>
                <w:rFonts w:asciiTheme="minorHAnsi" w:hAnsiTheme="minorHAnsi" w:cstheme="minorHAnsi"/>
                <w:lang w:val="fr-FR"/>
              </w:rPr>
              <w:t xml:space="preserve">et la supervision </w:t>
            </w:r>
            <w:r w:rsidRPr="003C665E">
              <w:rPr>
                <w:rFonts w:asciiTheme="minorHAnsi" w:hAnsiTheme="minorHAnsi" w:cstheme="minorHAnsi"/>
                <w:lang w:val="fr-FR"/>
              </w:rPr>
              <w:t>d</w:t>
            </w:r>
            <w:r>
              <w:rPr>
                <w:rFonts w:asciiTheme="minorHAnsi" w:hAnsiTheme="minorHAnsi" w:cstheme="minorHAnsi"/>
                <w:lang w:val="fr-FR"/>
              </w:rPr>
              <w:t>es</w:t>
            </w:r>
            <w:r w:rsidRPr="003C665E">
              <w:rPr>
                <w:rFonts w:asciiTheme="minorHAnsi" w:hAnsiTheme="minorHAnsi" w:cstheme="minorHAnsi"/>
                <w:lang w:val="fr-FR"/>
              </w:rPr>
              <w:t xml:space="preserve"> </w:t>
            </w:r>
            <w:r>
              <w:rPr>
                <w:rFonts w:asciiTheme="minorHAnsi" w:hAnsiTheme="minorHAnsi" w:cstheme="minorHAnsi"/>
                <w:lang w:val="fr-FR"/>
              </w:rPr>
              <w:t>deux projets sur le terrain</w:t>
            </w:r>
            <w:r w:rsidRPr="003C665E">
              <w:rPr>
                <w:rFonts w:asciiTheme="minorHAnsi" w:hAnsiTheme="minorHAnsi" w:cstheme="minorHAnsi"/>
                <w:lang w:val="fr-FR"/>
              </w:rPr>
              <w:t xml:space="preserve">. Ce staff est composé de Chargés de Programmes Energie au sein du PNUD et le Conseiller </w:t>
            </w:r>
            <w:r>
              <w:rPr>
                <w:rFonts w:asciiTheme="minorHAnsi" w:hAnsiTheme="minorHAnsi" w:cstheme="minorHAnsi"/>
                <w:lang w:val="fr-FR"/>
              </w:rPr>
              <w:t xml:space="preserve">Technique </w:t>
            </w:r>
            <w:r w:rsidRPr="003C665E">
              <w:rPr>
                <w:rFonts w:asciiTheme="minorHAnsi" w:hAnsiTheme="minorHAnsi" w:cstheme="minorHAnsi"/>
                <w:lang w:val="fr-FR"/>
              </w:rPr>
              <w:t>Régional /</w:t>
            </w:r>
            <w:r>
              <w:rPr>
                <w:rFonts w:asciiTheme="minorHAnsi" w:hAnsiTheme="minorHAnsi" w:cstheme="minorHAnsi"/>
                <w:lang w:val="fr-FR"/>
              </w:rPr>
              <w:t>FEM.</w:t>
            </w:r>
          </w:p>
          <w:p w:rsidR="00C95F69" w:rsidRPr="003C665E" w:rsidRDefault="00C95F69" w:rsidP="0026069E">
            <w:pPr>
              <w:jc w:val="both"/>
              <w:rPr>
                <w:rFonts w:asciiTheme="minorHAnsi" w:hAnsiTheme="minorHAnsi" w:cstheme="minorHAnsi"/>
                <w:b/>
                <w:lang w:val="fr-FR"/>
              </w:rPr>
            </w:pPr>
            <w:r w:rsidRPr="003C665E">
              <w:rPr>
                <w:rFonts w:asciiTheme="minorHAnsi" w:hAnsiTheme="minorHAnsi" w:cstheme="minorHAnsi"/>
                <w:b/>
                <w:lang w:val="fr-FR"/>
              </w:rPr>
              <w:t>A l’endroit du projet PASE/Safo:</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Maitriser le prodoc PASE et PRASE/FEM pour la compréhension de différentes interventions et la partie responsable pour le financement</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Formuler et partager avec les autres parties prenantes, les TDR des études à mener </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Préparer le terrain pour l’installation des PTFM à biocarburant notamment la sensibilisation pour la construction des maisonnettes à abriter les PTFM, la collecte des fruits de neem</w:t>
            </w:r>
            <w:r>
              <w:rPr>
                <w:rFonts w:asciiTheme="minorHAnsi" w:hAnsiTheme="minorHAnsi" w:cstheme="minorHAnsi"/>
                <w:lang w:val="fr-FR"/>
              </w:rPr>
              <w:t xml:space="preserve"> pour la production de biocarburant</w:t>
            </w:r>
            <w:r w:rsidRPr="003C665E">
              <w:rPr>
                <w:rFonts w:asciiTheme="minorHAnsi" w:hAnsiTheme="minorHAnsi" w:cstheme="minorHAnsi"/>
                <w:lang w:val="fr-FR"/>
              </w:rPr>
              <w:t>, la mise en place des Comités Féminins de Gestion de PTFM, etc…</w:t>
            </w:r>
          </w:p>
          <w:p w:rsidR="00C95F69" w:rsidRPr="003C665E" w:rsidRDefault="00C95F69" w:rsidP="0026069E">
            <w:pPr>
              <w:rPr>
                <w:rFonts w:asciiTheme="minorHAnsi" w:hAnsiTheme="minorHAnsi"/>
                <w:b/>
                <w:lang w:val="fr-FR"/>
              </w:rPr>
            </w:pPr>
            <w:r w:rsidRPr="003C665E">
              <w:rPr>
                <w:rFonts w:asciiTheme="minorHAnsi" w:hAnsiTheme="minorHAnsi"/>
                <w:b/>
                <w:lang w:val="fr-FR"/>
              </w:rPr>
              <w:t>A l’endroit du projet PRASE/FEM</w:t>
            </w:r>
          </w:p>
          <w:p w:rsidR="00C95F69" w:rsidRPr="003C665E"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 xml:space="preserve">Accélérer la mise en œuvre des recommandations issues de </w:t>
            </w:r>
            <w:r w:rsidRPr="003C665E">
              <w:rPr>
                <w:rFonts w:asciiTheme="minorHAnsi" w:hAnsiTheme="minorHAnsi" w:cs="Calibri"/>
                <w:color w:val="auto"/>
              </w:rPr>
              <w:t>la mission notamment l’insertion des activités recommandées dans les prochains programmes trimestriels d’activités</w:t>
            </w:r>
          </w:p>
          <w:p w:rsidR="00C95F69" w:rsidRDefault="00C95F69" w:rsidP="0026069E">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lastRenderedPageBreak/>
              <w:t>Travailler étroitement avec l’unité de mise en œuvre du PASE</w:t>
            </w:r>
            <w:r>
              <w:rPr>
                <w:rFonts w:asciiTheme="minorHAnsi" w:hAnsiTheme="minorHAnsi" w:cstheme="minorHAnsi"/>
                <w:lang w:val="fr-FR"/>
              </w:rPr>
              <w:t>/Safo</w:t>
            </w:r>
            <w:r w:rsidRPr="003C665E">
              <w:rPr>
                <w:rFonts w:asciiTheme="minorHAnsi" w:hAnsiTheme="minorHAnsi" w:cstheme="minorHAnsi"/>
                <w:lang w:val="fr-FR"/>
              </w:rPr>
              <w:t xml:space="preserve"> pour la réussite de PASE</w:t>
            </w:r>
          </w:p>
          <w:p w:rsidR="00102DF8" w:rsidRPr="003C665E" w:rsidRDefault="00102DF8" w:rsidP="00102DF8">
            <w:pPr>
              <w:pStyle w:val="Paragraphedeliste"/>
              <w:numPr>
                <w:ilvl w:val="0"/>
                <w:numId w:val="3"/>
              </w:numPr>
              <w:jc w:val="both"/>
              <w:rPr>
                <w:rFonts w:asciiTheme="minorHAnsi" w:hAnsiTheme="minorHAnsi" w:cstheme="minorHAnsi"/>
                <w:lang w:val="fr-FR"/>
              </w:rPr>
            </w:pPr>
            <w:r>
              <w:rPr>
                <w:rFonts w:asciiTheme="minorHAnsi" w:hAnsiTheme="minorHAnsi" w:cstheme="minorHAnsi"/>
                <w:lang w:val="fr-FR"/>
              </w:rPr>
              <w:t>S’assurer que toutes les interventions du projet PRASE/FEM doivent concourir à promouvoir le développement d’un marché et non se limiter à des activités de démonstration</w:t>
            </w:r>
          </w:p>
          <w:p w:rsidR="005F7379" w:rsidRPr="00102DF8" w:rsidRDefault="00102DF8" w:rsidP="00102DF8">
            <w:pPr>
              <w:pStyle w:val="Paragraphedeliste"/>
              <w:numPr>
                <w:ilvl w:val="0"/>
                <w:numId w:val="3"/>
              </w:numPr>
              <w:jc w:val="both"/>
              <w:rPr>
                <w:rFonts w:asciiTheme="minorHAnsi" w:hAnsiTheme="minorHAnsi" w:cstheme="minorHAnsi"/>
                <w:lang w:val="fr-FR"/>
              </w:rPr>
            </w:pPr>
            <w:r w:rsidRPr="003C665E">
              <w:rPr>
                <w:rFonts w:asciiTheme="minorHAnsi" w:hAnsiTheme="minorHAnsi" w:cstheme="minorHAnsi"/>
                <w:lang w:val="fr-FR"/>
              </w:rPr>
              <w:t xml:space="preserve">S’assurer que toutes les interventions du domaine énergie à Safo sont à </w:t>
            </w:r>
            <w:r>
              <w:rPr>
                <w:rFonts w:asciiTheme="minorHAnsi" w:hAnsiTheme="minorHAnsi" w:cstheme="minorHAnsi"/>
                <w:lang w:val="fr-FR"/>
              </w:rPr>
              <w:t xml:space="preserve">faible </w:t>
            </w:r>
            <w:r w:rsidRPr="003C665E">
              <w:rPr>
                <w:rFonts w:asciiTheme="minorHAnsi" w:hAnsiTheme="minorHAnsi" w:cstheme="minorHAnsi"/>
                <w:lang w:val="fr-FR"/>
              </w:rPr>
              <w:t xml:space="preserve">émissions </w:t>
            </w:r>
            <w:r>
              <w:rPr>
                <w:rFonts w:asciiTheme="minorHAnsi" w:hAnsiTheme="minorHAnsi" w:cstheme="minorHAnsi"/>
                <w:lang w:val="fr-FR"/>
              </w:rPr>
              <w:t>de carbone</w:t>
            </w:r>
            <w:r w:rsidRPr="003C665E">
              <w:rPr>
                <w:rFonts w:asciiTheme="minorHAnsi" w:hAnsiTheme="minorHAnsi" w:cstheme="minorHAnsi"/>
                <w:lang w:val="fr-FR"/>
              </w:rPr>
              <w:t>, objectif principal du projet PRASE/FEM</w:t>
            </w:r>
          </w:p>
        </w:tc>
        <w:tc>
          <w:tcPr>
            <w:tcW w:w="1146" w:type="pct"/>
          </w:tcPr>
          <w:p w:rsidR="00C95F69" w:rsidRPr="003C665E" w:rsidRDefault="00C95F69" w:rsidP="0026069E">
            <w:pPr>
              <w:rPr>
                <w:rFonts w:asciiTheme="minorHAnsi" w:hAnsiTheme="minorHAnsi" w:cstheme="minorHAnsi"/>
                <w:b/>
                <w:color w:val="auto"/>
                <w:lang w:val="fr-FR"/>
              </w:rPr>
            </w:pPr>
            <w:r w:rsidRPr="003C665E">
              <w:rPr>
                <w:rFonts w:asciiTheme="minorHAnsi" w:hAnsiTheme="minorHAnsi" w:cstheme="minorHAnsi"/>
                <w:b/>
                <w:color w:val="auto"/>
                <w:lang w:val="fr-FR"/>
              </w:rPr>
              <w:lastRenderedPageBreak/>
              <w:t xml:space="preserve">Distribution (copies to): </w:t>
            </w:r>
          </w:p>
          <w:p w:rsidR="00C95F69" w:rsidRPr="00BA3D1C" w:rsidRDefault="00C95F69" w:rsidP="0026069E">
            <w:pPr>
              <w:pStyle w:val="Paragraphedeliste"/>
              <w:numPr>
                <w:ilvl w:val="0"/>
                <w:numId w:val="1"/>
              </w:numPr>
              <w:rPr>
                <w:rFonts w:asciiTheme="minorHAnsi" w:hAnsiTheme="minorHAnsi" w:cstheme="minorHAnsi"/>
                <w:color w:val="auto"/>
                <w:lang w:val="fr-FR"/>
              </w:rPr>
            </w:pPr>
            <w:r w:rsidRPr="00BA3D1C">
              <w:rPr>
                <w:rFonts w:asciiTheme="minorHAnsi" w:hAnsiTheme="minorHAnsi" w:cstheme="minorHAnsi"/>
                <w:color w:val="auto"/>
                <w:lang w:val="fr-FR"/>
              </w:rPr>
              <w:t xml:space="preserve">Fodé Ndiaye - RR </w:t>
            </w:r>
          </w:p>
          <w:p w:rsidR="00F57233" w:rsidRPr="00BA3D1C" w:rsidRDefault="00F57233" w:rsidP="0026069E">
            <w:pPr>
              <w:pStyle w:val="Paragraphedeliste"/>
              <w:numPr>
                <w:ilvl w:val="0"/>
                <w:numId w:val="1"/>
              </w:numPr>
              <w:rPr>
                <w:rFonts w:asciiTheme="minorHAnsi" w:hAnsiTheme="minorHAnsi" w:cstheme="minorHAnsi"/>
                <w:color w:val="auto"/>
                <w:lang w:val="fr-FR"/>
              </w:rPr>
            </w:pPr>
            <w:r w:rsidRPr="00BA3D1C">
              <w:rPr>
                <w:rFonts w:asciiTheme="minorHAnsi" w:hAnsiTheme="minorHAnsi" w:cstheme="minorHAnsi"/>
                <w:color w:val="auto"/>
                <w:lang w:val="fr-FR"/>
              </w:rPr>
              <w:t>Marcel Alers – UNDP-GEF PTA (NY)</w:t>
            </w:r>
          </w:p>
          <w:p w:rsidR="00C95F69" w:rsidRPr="003C665E" w:rsidRDefault="00C95F69" w:rsidP="0026069E">
            <w:pPr>
              <w:pStyle w:val="Paragraphedeliste"/>
              <w:numPr>
                <w:ilvl w:val="0"/>
                <w:numId w:val="1"/>
              </w:numPr>
              <w:rPr>
                <w:rFonts w:asciiTheme="minorHAnsi" w:hAnsiTheme="minorHAnsi" w:cstheme="minorHAnsi"/>
                <w:color w:val="auto"/>
                <w:lang w:val="fr-FR"/>
              </w:rPr>
            </w:pPr>
            <w:r w:rsidRPr="003C665E">
              <w:rPr>
                <w:rFonts w:asciiTheme="minorHAnsi" w:hAnsiTheme="minorHAnsi" w:cstheme="minorHAnsi"/>
                <w:color w:val="auto"/>
                <w:lang w:val="fr-FR"/>
              </w:rPr>
              <w:t>Victor Womitso-DRR/P</w:t>
            </w:r>
          </w:p>
          <w:p w:rsidR="00C95F69" w:rsidRPr="003C665E" w:rsidRDefault="00C95F69" w:rsidP="0026069E">
            <w:pPr>
              <w:pStyle w:val="Paragraphedeliste"/>
              <w:numPr>
                <w:ilvl w:val="0"/>
                <w:numId w:val="1"/>
              </w:numPr>
              <w:rPr>
                <w:rFonts w:asciiTheme="minorHAnsi" w:hAnsiTheme="minorHAnsi" w:cstheme="minorHAnsi"/>
                <w:color w:val="auto"/>
                <w:lang w:val="fr-FR"/>
              </w:rPr>
            </w:pPr>
            <w:r w:rsidRPr="003C665E">
              <w:rPr>
                <w:rFonts w:asciiTheme="minorHAnsi" w:hAnsiTheme="minorHAnsi" w:cstheme="minorHAnsi"/>
                <w:color w:val="auto"/>
                <w:lang w:val="fr-FR"/>
              </w:rPr>
              <w:t xml:space="preserve">Laoualy Ada – ARR(P) </w:t>
            </w:r>
          </w:p>
          <w:p w:rsidR="00C95F69" w:rsidRDefault="00C95F69" w:rsidP="0026069E">
            <w:pPr>
              <w:pStyle w:val="Paragraphedeliste"/>
              <w:numPr>
                <w:ilvl w:val="0"/>
                <w:numId w:val="1"/>
              </w:numPr>
              <w:rPr>
                <w:rFonts w:asciiTheme="minorHAnsi" w:hAnsiTheme="minorHAnsi" w:cstheme="minorHAnsi"/>
                <w:color w:val="auto"/>
                <w:lang w:val="fr-FR"/>
              </w:rPr>
            </w:pPr>
            <w:r w:rsidRPr="003C665E">
              <w:rPr>
                <w:rFonts w:asciiTheme="minorHAnsi" w:hAnsiTheme="minorHAnsi" w:cstheme="minorHAnsi"/>
                <w:color w:val="auto"/>
                <w:lang w:val="fr-FR"/>
              </w:rPr>
              <w:t>El Hadj Mahamane Lawali</w:t>
            </w:r>
          </w:p>
          <w:p w:rsidR="00F57233" w:rsidRPr="00F57233" w:rsidRDefault="00F57233" w:rsidP="00F57233">
            <w:pPr>
              <w:pStyle w:val="Paragraphedeliste"/>
              <w:numPr>
                <w:ilvl w:val="0"/>
                <w:numId w:val="1"/>
              </w:numPr>
              <w:rPr>
                <w:rFonts w:asciiTheme="minorHAnsi" w:hAnsiTheme="minorHAnsi" w:cstheme="minorHAnsi"/>
                <w:color w:val="auto"/>
                <w:lang w:val="fr-FR"/>
              </w:rPr>
            </w:pPr>
            <w:r>
              <w:rPr>
                <w:rFonts w:asciiTheme="minorHAnsi" w:hAnsiTheme="minorHAnsi" w:cstheme="minorHAnsi"/>
                <w:color w:val="auto"/>
                <w:lang w:val="fr-FR"/>
              </w:rPr>
              <w:t>Sophie Nyirabakwiye</w:t>
            </w:r>
          </w:p>
          <w:p w:rsidR="00C95F69" w:rsidRPr="003C665E" w:rsidRDefault="00C95F69" w:rsidP="0026069E">
            <w:pPr>
              <w:pStyle w:val="Paragraphedeliste"/>
              <w:ind w:left="360"/>
              <w:rPr>
                <w:rFonts w:asciiTheme="minorHAnsi" w:hAnsiTheme="minorHAnsi" w:cstheme="minorHAnsi"/>
                <w:b/>
                <w:color w:val="auto"/>
                <w:lang w:val="fr-FR"/>
              </w:rPr>
            </w:pPr>
          </w:p>
        </w:tc>
      </w:tr>
    </w:tbl>
    <w:p w:rsidR="00C95F69" w:rsidRDefault="00C95F69" w:rsidP="00C95F69">
      <w:pPr>
        <w:rPr>
          <w:b/>
        </w:rPr>
      </w:pPr>
    </w:p>
    <w:p w:rsidR="00C95F69" w:rsidRPr="00B20C62" w:rsidRDefault="00C95F69" w:rsidP="00C95F69">
      <w:pPr>
        <w:spacing w:after="200" w:line="276" w:lineRule="auto"/>
        <w:rPr>
          <w:b/>
        </w:rPr>
      </w:pPr>
    </w:p>
    <w:p w:rsidR="00C95F69" w:rsidRDefault="00C95F69" w:rsidP="00C95F69"/>
    <w:p w:rsidR="007435D5" w:rsidRDefault="007435D5"/>
    <w:sectPr w:rsidR="007435D5" w:rsidSect="007531CE">
      <w:footerReference w:type="default" r:id="rId10"/>
      <w:pgSz w:w="12240" w:h="15840" w:code="1"/>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42" w:rsidRDefault="00340542" w:rsidP="00264D6D">
      <w:r>
        <w:separator/>
      </w:r>
    </w:p>
  </w:endnote>
  <w:endnote w:type="continuationSeparator" w:id="0">
    <w:p w:rsidR="00340542" w:rsidRDefault="00340542" w:rsidP="0026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245099"/>
      <w:docPartObj>
        <w:docPartGallery w:val="Page Numbers (Bottom of Page)"/>
        <w:docPartUnique/>
      </w:docPartObj>
    </w:sdtPr>
    <w:sdtEndPr/>
    <w:sdtContent>
      <w:p w:rsidR="003E460C" w:rsidRDefault="00923212">
        <w:pPr>
          <w:pStyle w:val="Pieddepage"/>
          <w:jc w:val="center"/>
        </w:pPr>
        <w:r>
          <w:fldChar w:fldCharType="begin"/>
        </w:r>
        <w:r w:rsidR="00DA7924">
          <w:instrText xml:space="preserve"> PAGE   \* MERGEFORMAT </w:instrText>
        </w:r>
        <w:r>
          <w:fldChar w:fldCharType="separate"/>
        </w:r>
        <w:r w:rsidR="00BB38D2">
          <w:rPr>
            <w:noProof/>
          </w:rPr>
          <w:t>1</w:t>
        </w:r>
        <w:r>
          <w:rPr>
            <w:noProof/>
          </w:rPr>
          <w:fldChar w:fldCharType="end"/>
        </w:r>
      </w:p>
    </w:sdtContent>
  </w:sdt>
  <w:p w:rsidR="003E460C" w:rsidRDefault="003405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42" w:rsidRDefault="00340542" w:rsidP="00264D6D">
      <w:r>
        <w:separator/>
      </w:r>
    </w:p>
  </w:footnote>
  <w:footnote w:type="continuationSeparator" w:id="0">
    <w:p w:rsidR="00340542" w:rsidRDefault="00340542" w:rsidP="0026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122A"/>
    <w:multiLevelType w:val="hybridMultilevel"/>
    <w:tmpl w:val="F9524CBA"/>
    <w:lvl w:ilvl="0" w:tplc="BB1258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AB57D1"/>
    <w:multiLevelType w:val="hybridMultilevel"/>
    <w:tmpl w:val="55FAE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96D7D"/>
    <w:multiLevelType w:val="hybridMultilevel"/>
    <w:tmpl w:val="E5D6F14C"/>
    <w:lvl w:ilvl="0" w:tplc="039CB4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1B185F"/>
    <w:multiLevelType w:val="hybridMultilevel"/>
    <w:tmpl w:val="F3080272"/>
    <w:lvl w:ilvl="0" w:tplc="F410CD46">
      <w:numFmt w:val="bullet"/>
      <w:lvlText w:val="-"/>
      <w:lvlJc w:val="left"/>
      <w:pPr>
        <w:ind w:left="360" w:hanging="360"/>
      </w:pPr>
      <w:rPr>
        <w:rFonts w:ascii="Georgia" w:eastAsia="Times" w:hAnsi="Georg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6984FD6"/>
    <w:multiLevelType w:val="hybridMultilevel"/>
    <w:tmpl w:val="596CEA3C"/>
    <w:lvl w:ilvl="0" w:tplc="896EBC98">
      <w:numFmt w:val="bullet"/>
      <w:lvlText w:val=""/>
      <w:lvlJc w:val="left"/>
      <w:pPr>
        <w:ind w:left="786" w:hanging="360"/>
      </w:pPr>
      <w:rPr>
        <w:rFonts w:ascii="Symbol" w:eastAsia="Times New Roman" w:hAnsi="Symbol"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71C02DA1"/>
    <w:multiLevelType w:val="hybridMultilevel"/>
    <w:tmpl w:val="F0601F50"/>
    <w:lvl w:ilvl="0" w:tplc="1536FAE6">
      <w:numFmt w:val="bullet"/>
      <w:lvlText w:val="-"/>
      <w:lvlJc w:val="left"/>
      <w:pPr>
        <w:ind w:left="720" w:hanging="360"/>
      </w:pPr>
      <w:rPr>
        <w:rFonts w:ascii="Calibri" w:eastAsia="Times New Roman" w:hAnsi="Calibri" w:cstheme="minorHAns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69"/>
    <w:rsid w:val="00074D0B"/>
    <w:rsid w:val="00080B4C"/>
    <w:rsid w:val="000F6954"/>
    <w:rsid w:val="00102DF8"/>
    <w:rsid w:val="001241FD"/>
    <w:rsid w:val="00142E28"/>
    <w:rsid w:val="001C4374"/>
    <w:rsid w:val="002466B0"/>
    <w:rsid w:val="00264D6D"/>
    <w:rsid w:val="00335C35"/>
    <w:rsid w:val="00340542"/>
    <w:rsid w:val="003719F4"/>
    <w:rsid w:val="005F7379"/>
    <w:rsid w:val="00644A49"/>
    <w:rsid w:val="006D3E9C"/>
    <w:rsid w:val="00740BE8"/>
    <w:rsid w:val="007435D5"/>
    <w:rsid w:val="0089166E"/>
    <w:rsid w:val="00923212"/>
    <w:rsid w:val="00953518"/>
    <w:rsid w:val="009C6682"/>
    <w:rsid w:val="00AA2329"/>
    <w:rsid w:val="00AB51EF"/>
    <w:rsid w:val="00AC47C6"/>
    <w:rsid w:val="00AD15B3"/>
    <w:rsid w:val="00AE2C7F"/>
    <w:rsid w:val="00AE61E3"/>
    <w:rsid w:val="00B1592F"/>
    <w:rsid w:val="00BA132E"/>
    <w:rsid w:val="00BA3D1C"/>
    <w:rsid w:val="00BB38D2"/>
    <w:rsid w:val="00BB6D10"/>
    <w:rsid w:val="00C25313"/>
    <w:rsid w:val="00C95F69"/>
    <w:rsid w:val="00DA7924"/>
    <w:rsid w:val="00E3489B"/>
    <w:rsid w:val="00E856BE"/>
    <w:rsid w:val="00EA0947"/>
    <w:rsid w:val="00F149EF"/>
    <w:rsid w:val="00F57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69"/>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uiPriority w:val="99"/>
    <w:qFormat/>
    <w:rsid w:val="00AA2329"/>
    <w:pPr>
      <w:keepNext/>
      <w:tabs>
        <w:tab w:val="center" w:pos="2647"/>
        <w:tab w:val="left" w:pos="5098"/>
      </w:tabs>
      <w:suppressAutoHyphens/>
      <w:spacing w:before="31" w:after="110"/>
      <w:jc w:val="center"/>
      <w:outlineLvl w:val="0"/>
    </w:pPr>
    <w:rPr>
      <w:rFonts w:ascii="Times New Roman" w:hAnsi="Times New Roman" w:cs="Times New Roman"/>
      <w:b/>
      <w:color w:val="auto"/>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95F69"/>
    <w:pPr>
      <w:ind w:left="720"/>
      <w:contextualSpacing/>
    </w:pPr>
  </w:style>
  <w:style w:type="paragraph" w:styleId="Pieddepage">
    <w:name w:val="footer"/>
    <w:basedOn w:val="Normal"/>
    <w:link w:val="PieddepageCar"/>
    <w:uiPriority w:val="99"/>
    <w:unhideWhenUsed/>
    <w:rsid w:val="00C95F69"/>
    <w:pPr>
      <w:tabs>
        <w:tab w:val="center" w:pos="4536"/>
        <w:tab w:val="right" w:pos="9072"/>
      </w:tabs>
    </w:pPr>
  </w:style>
  <w:style w:type="character" w:customStyle="1" w:styleId="PieddepageCar">
    <w:name w:val="Pied de page Car"/>
    <w:basedOn w:val="Policepardfaut"/>
    <w:link w:val="Pieddepage"/>
    <w:uiPriority w:val="99"/>
    <w:rsid w:val="00C95F69"/>
    <w:rPr>
      <w:rFonts w:ascii="Arial" w:eastAsia="Times New Roman" w:hAnsi="Arial" w:cs="Arial"/>
      <w:color w:val="000000"/>
      <w:sz w:val="24"/>
      <w:szCs w:val="24"/>
      <w:lang w:val="fr-CA"/>
    </w:rPr>
  </w:style>
  <w:style w:type="paragraph" w:styleId="Corpsdetexte">
    <w:name w:val="Body Text"/>
    <w:basedOn w:val="Normal"/>
    <w:link w:val="CorpsdetexteCar"/>
    <w:rsid w:val="00C95F69"/>
    <w:rPr>
      <w:rFonts w:ascii="Times New Roman" w:hAnsi="Times New Roman" w:cs="Times New Roman"/>
      <w:color w:val="FF0000"/>
    </w:rPr>
  </w:style>
  <w:style w:type="character" w:customStyle="1" w:styleId="CorpsdetexteCar">
    <w:name w:val="Corps de texte Car"/>
    <w:basedOn w:val="Policepardfaut"/>
    <w:link w:val="Corpsdetexte"/>
    <w:rsid w:val="00C95F69"/>
    <w:rPr>
      <w:rFonts w:ascii="Times New Roman" w:eastAsia="Times New Roman" w:hAnsi="Times New Roman" w:cs="Times New Roman"/>
      <w:color w:val="FF0000"/>
      <w:sz w:val="24"/>
      <w:szCs w:val="24"/>
      <w:lang w:val="fr-CA"/>
    </w:rPr>
  </w:style>
  <w:style w:type="character" w:customStyle="1" w:styleId="ParagraphedelisteCar">
    <w:name w:val="Paragraphe de liste Car"/>
    <w:link w:val="Paragraphedeliste"/>
    <w:uiPriority w:val="34"/>
    <w:rsid w:val="00C95F69"/>
    <w:rPr>
      <w:rFonts w:ascii="Arial" w:eastAsia="Times New Roman" w:hAnsi="Arial" w:cs="Arial"/>
      <w:color w:val="000000"/>
      <w:sz w:val="24"/>
      <w:szCs w:val="24"/>
      <w:lang w:val="fr-CA"/>
    </w:rPr>
  </w:style>
  <w:style w:type="character" w:customStyle="1" w:styleId="Titre1Car">
    <w:name w:val="Titre 1 Car"/>
    <w:basedOn w:val="Policepardfaut"/>
    <w:link w:val="Titre1"/>
    <w:uiPriority w:val="99"/>
    <w:rsid w:val="00AA2329"/>
    <w:rPr>
      <w:rFonts w:ascii="Times New Roman" w:eastAsia="Times New Roman" w:hAnsi="Times New Roman" w:cs="Times New Roman"/>
      <w:b/>
      <w:sz w:val="20"/>
      <w:szCs w:val="20"/>
      <w:lang w:val="en-US"/>
    </w:rPr>
  </w:style>
  <w:style w:type="character" w:styleId="Lienhypertexte">
    <w:name w:val="Hyperlink"/>
    <w:basedOn w:val="Policepardfaut"/>
    <w:uiPriority w:val="99"/>
    <w:unhideWhenUsed/>
    <w:rsid w:val="00AA2329"/>
    <w:rPr>
      <w:color w:val="0000FF" w:themeColor="hyperlink"/>
      <w:u w:val="single"/>
    </w:rPr>
  </w:style>
  <w:style w:type="character" w:styleId="Marquedecommentaire">
    <w:name w:val="annotation reference"/>
    <w:basedOn w:val="Policepardfaut"/>
    <w:uiPriority w:val="99"/>
    <w:semiHidden/>
    <w:unhideWhenUsed/>
    <w:rsid w:val="009C6682"/>
    <w:rPr>
      <w:sz w:val="16"/>
      <w:szCs w:val="16"/>
    </w:rPr>
  </w:style>
  <w:style w:type="paragraph" w:styleId="Commentaire">
    <w:name w:val="annotation text"/>
    <w:basedOn w:val="Normal"/>
    <w:link w:val="CommentaireCar"/>
    <w:uiPriority w:val="99"/>
    <w:semiHidden/>
    <w:unhideWhenUsed/>
    <w:rsid w:val="009C6682"/>
    <w:rPr>
      <w:sz w:val="20"/>
      <w:szCs w:val="20"/>
    </w:rPr>
  </w:style>
  <w:style w:type="character" w:customStyle="1" w:styleId="CommentaireCar">
    <w:name w:val="Commentaire Car"/>
    <w:basedOn w:val="Policepardfaut"/>
    <w:link w:val="Commentaire"/>
    <w:uiPriority w:val="99"/>
    <w:semiHidden/>
    <w:rsid w:val="009C6682"/>
    <w:rPr>
      <w:rFonts w:ascii="Arial" w:eastAsia="Times New Roman" w:hAnsi="Arial" w:cs="Arial"/>
      <w:color w:val="000000"/>
      <w:sz w:val="20"/>
      <w:szCs w:val="20"/>
      <w:lang w:val="fr-CA"/>
    </w:rPr>
  </w:style>
  <w:style w:type="paragraph" w:styleId="Objetducommentaire">
    <w:name w:val="annotation subject"/>
    <w:basedOn w:val="Commentaire"/>
    <w:next w:val="Commentaire"/>
    <w:link w:val="ObjetducommentaireCar"/>
    <w:uiPriority w:val="99"/>
    <w:semiHidden/>
    <w:unhideWhenUsed/>
    <w:rsid w:val="009C6682"/>
    <w:rPr>
      <w:b/>
      <w:bCs/>
    </w:rPr>
  </w:style>
  <w:style w:type="character" w:customStyle="1" w:styleId="ObjetducommentaireCar">
    <w:name w:val="Objet du commentaire Car"/>
    <w:basedOn w:val="CommentaireCar"/>
    <w:link w:val="Objetducommentaire"/>
    <w:uiPriority w:val="99"/>
    <w:semiHidden/>
    <w:rsid w:val="009C6682"/>
    <w:rPr>
      <w:rFonts w:ascii="Arial" w:eastAsia="Times New Roman" w:hAnsi="Arial" w:cs="Arial"/>
      <w:b/>
      <w:bCs/>
      <w:color w:val="000000"/>
      <w:sz w:val="20"/>
      <w:szCs w:val="20"/>
      <w:lang w:val="fr-CA"/>
    </w:rPr>
  </w:style>
  <w:style w:type="paragraph" w:styleId="Rvision">
    <w:name w:val="Revision"/>
    <w:hidden/>
    <w:uiPriority w:val="99"/>
    <w:semiHidden/>
    <w:rsid w:val="009C6682"/>
    <w:pPr>
      <w:spacing w:after="0" w:line="240" w:lineRule="auto"/>
    </w:pPr>
    <w:rPr>
      <w:rFonts w:ascii="Arial" w:eastAsia="Times New Roman" w:hAnsi="Arial" w:cs="Arial"/>
      <w:color w:val="000000"/>
      <w:sz w:val="24"/>
      <w:szCs w:val="24"/>
      <w:lang w:val="fr-CA"/>
    </w:rPr>
  </w:style>
  <w:style w:type="paragraph" w:styleId="Textedebulles">
    <w:name w:val="Balloon Text"/>
    <w:basedOn w:val="Normal"/>
    <w:link w:val="TextedebullesCar"/>
    <w:uiPriority w:val="99"/>
    <w:semiHidden/>
    <w:unhideWhenUsed/>
    <w:rsid w:val="009C6682"/>
    <w:rPr>
      <w:rFonts w:ascii="Tahoma" w:hAnsi="Tahoma" w:cs="Tahoma"/>
      <w:sz w:val="16"/>
      <w:szCs w:val="16"/>
    </w:rPr>
  </w:style>
  <w:style w:type="character" w:customStyle="1" w:styleId="TextedebullesCar">
    <w:name w:val="Texte de bulles Car"/>
    <w:basedOn w:val="Policepardfaut"/>
    <w:link w:val="Textedebulles"/>
    <w:uiPriority w:val="99"/>
    <w:semiHidden/>
    <w:rsid w:val="009C6682"/>
    <w:rPr>
      <w:rFonts w:ascii="Tahoma" w:eastAsia="Times New Roman" w:hAnsi="Tahoma" w:cs="Tahoma"/>
      <w:color w:val="000000"/>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69"/>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uiPriority w:val="99"/>
    <w:qFormat/>
    <w:rsid w:val="00AA2329"/>
    <w:pPr>
      <w:keepNext/>
      <w:tabs>
        <w:tab w:val="center" w:pos="2647"/>
        <w:tab w:val="left" w:pos="5098"/>
      </w:tabs>
      <w:suppressAutoHyphens/>
      <w:spacing w:before="31" w:after="110"/>
      <w:jc w:val="center"/>
      <w:outlineLvl w:val="0"/>
    </w:pPr>
    <w:rPr>
      <w:rFonts w:ascii="Times New Roman" w:hAnsi="Times New Roman" w:cs="Times New Roman"/>
      <w:b/>
      <w:color w:val="auto"/>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95F69"/>
    <w:pPr>
      <w:ind w:left="720"/>
      <w:contextualSpacing/>
    </w:pPr>
  </w:style>
  <w:style w:type="paragraph" w:styleId="Pieddepage">
    <w:name w:val="footer"/>
    <w:basedOn w:val="Normal"/>
    <w:link w:val="PieddepageCar"/>
    <w:uiPriority w:val="99"/>
    <w:unhideWhenUsed/>
    <w:rsid w:val="00C95F69"/>
    <w:pPr>
      <w:tabs>
        <w:tab w:val="center" w:pos="4536"/>
        <w:tab w:val="right" w:pos="9072"/>
      </w:tabs>
    </w:pPr>
  </w:style>
  <w:style w:type="character" w:customStyle="1" w:styleId="PieddepageCar">
    <w:name w:val="Pied de page Car"/>
    <w:basedOn w:val="Policepardfaut"/>
    <w:link w:val="Pieddepage"/>
    <w:uiPriority w:val="99"/>
    <w:rsid w:val="00C95F69"/>
    <w:rPr>
      <w:rFonts w:ascii="Arial" w:eastAsia="Times New Roman" w:hAnsi="Arial" w:cs="Arial"/>
      <w:color w:val="000000"/>
      <w:sz w:val="24"/>
      <w:szCs w:val="24"/>
      <w:lang w:val="fr-CA"/>
    </w:rPr>
  </w:style>
  <w:style w:type="paragraph" w:styleId="Corpsdetexte">
    <w:name w:val="Body Text"/>
    <w:basedOn w:val="Normal"/>
    <w:link w:val="CorpsdetexteCar"/>
    <w:rsid w:val="00C95F69"/>
    <w:rPr>
      <w:rFonts w:ascii="Times New Roman" w:hAnsi="Times New Roman" w:cs="Times New Roman"/>
      <w:color w:val="FF0000"/>
    </w:rPr>
  </w:style>
  <w:style w:type="character" w:customStyle="1" w:styleId="CorpsdetexteCar">
    <w:name w:val="Corps de texte Car"/>
    <w:basedOn w:val="Policepardfaut"/>
    <w:link w:val="Corpsdetexte"/>
    <w:rsid w:val="00C95F69"/>
    <w:rPr>
      <w:rFonts w:ascii="Times New Roman" w:eastAsia="Times New Roman" w:hAnsi="Times New Roman" w:cs="Times New Roman"/>
      <w:color w:val="FF0000"/>
      <w:sz w:val="24"/>
      <w:szCs w:val="24"/>
      <w:lang w:val="fr-CA"/>
    </w:rPr>
  </w:style>
  <w:style w:type="character" w:customStyle="1" w:styleId="ParagraphedelisteCar">
    <w:name w:val="Paragraphe de liste Car"/>
    <w:link w:val="Paragraphedeliste"/>
    <w:uiPriority w:val="34"/>
    <w:rsid w:val="00C95F69"/>
    <w:rPr>
      <w:rFonts w:ascii="Arial" w:eastAsia="Times New Roman" w:hAnsi="Arial" w:cs="Arial"/>
      <w:color w:val="000000"/>
      <w:sz w:val="24"/>
      <w:szCs w:val="24"/>
      <w:lang w:val="fr-CA"/>
    </w:rPr>
  </w:style>
  <w:style w:type="character" w:customStyle="1" w:styleId="Titre1Car">
    <w:name w:val="Titre 1 Car"/>
    <w:basedOn w:val="Policepardfaut"/>
    <w:link w:val="Titre1"/>
    <w:uiPriority w:val="99"/>
    <w:rsid w:val="00AA2329"/>
    <w:rPr>
      <w:rFonts w:ascii="Times New Roman" w:eastAsia="Times New Roman" w:hAnsi="Times New Roman" w:cs="Times New Roman"/>
      <w:b/>
      <w:sz w:val="20"/>
      <w:szCs w:val="20"/>
      <w:lang w:val="en-US"/>
    </w:rPr>
  </w:style>
  <w:style w:type="character" w:styleId="Lienhypertexte">
    <w:name w:val="Hyperlink"/>
    <w:basedOn w:val="Policepardfaut"/>
    <w:uiPriority w:val="99"/>
    <w:unhideWhenUsed/>
    <w:rsid w:val="00AA2329"/>
    <w:rPr>
      <w:color w:val="0000FF" w:themeColor="hyperlink"/>
      <w:u w:val="single"/>
    </w:rPr>
  </w:style>
  <w:style w:type="character" w:styleId="Marquedecommentaire">
    <w:name w:val="annotation reference"/>
    <w:basedOn w:val="Policepardfaut"/>
    <w:uiPriority w:val="99"/>
    <w:semiHidden/>
    <w:unhideWhenUsed/>
    <w:rsid w:val="009C6682"/>
    <w:rPr>
      <w:sz w:val="16"/>
      <w:szCs w:val="16"/>
    </w:rPr>
  </w:style>
  <w:style w:type="paragraph" w:styleId="Commentaire">
    <w:name w:val="annotation text"/>
    <w:basedOn w:val="Normal"/>
    <w:link w:val="CommentaireCar"/>
    <w:uiPriority w:val="99"/>
    <w:semiHidden/>
    <w:unhideWhenUsed/>
    <w:rsid w:val="009C6682"/>
    <w:rPr>
      <w:sz w:val="20"/>
      <w:szCs w:val="20"/>
    </w:rPr>
  </w:style>
  <w:style w:type="character" w:customStyle="1" w:styleId="CommentaireCar">
    <w:name w:val="Commentaire Car"/>
    <w:basedOn w:val="Policepardfaut"/>
    <w:link w:val="Commentaire"/>
    <w:uiPriority w:val="99"/>
    <w:semiHidden/>
    <w:rsid w:val="009C6682"/>
    <w:rPr>
      <w:rFonts w:ascii="Arial" w:eastAsia="Times New Roman" w:hAnsi="Arial" w:cs="Arial"/>
      <w:color w:val="000000"/>
      <w:sz w:val="20"/>
      <w:szCs w:val="20"/>
      <w:lang w:val="fr-CA"/>
    </w:rPr>
  </w:style>
  <w:style w:type="paragraph" w:styleId="Objetducommentaire">
    <w:name w:val="annotation subject"/>
    <w:basedOn w:val="Commentaire"/>
    <w:next w:val="Commentaire"/>
    <w:link w:val="ObjetducommentaireCar"/>
    <w:uiPriority w:val="99"/>
    <w:semiHidden/>
    <w:unhideWhenUsed/>
    <w:rsid w:val="009C6682"/>
    <w:rPr>
      <w:b/>
      <w:bCs/>
    </w:rPr>
  </w:style>
  <w:style w:type="character" w:customStyle="1" w:styleId="ObjetducommentaireCar">
    <w:name w:val="Objet du commentaire Car"/>
    <w:basedOn w:val="CommentaireCar"/>
    <w:link w:val="Objetducommentaire"/>
    <w:uiPriority w:val="99"/>
    <w:semiHidden/>
    <w:rsid w:val="009C6682"/>
    <w:rPr>
      <w:rFonts w:ascii="Arial" w:eastAsia="Times New Roman" w:hAnsi="Arial" w:cs="Arial"/>
      <w:b/>
      <w:bCs/>
      <w:color w:val="000000"/>
      <w:sz w:val="20"/>
      <w:szCs w:val="20"/>
      <w:lang w:val="fr-CA"/>
    </w:rPr>
  </w:style>
  <w:style w:type="paragraph" w:styleId="Rvision">
    <w:name w:val="Revision"/>
    <w:hidden/>
    <w:uiPriority w:val="99"/>
    <w:semiHidden/>
    <w:rsid w:val="009C6682"/>
    <w:pPr>
      <w:spacing w:after="0" w:line="240" w:lineRule="auto"/>
    </w:pPr>
    <w:rPr>
      <w:rFonts w:ascii="Arial" w:eastAsia="Times New Roman" w:hAnsi="Arial" w:cs="Arial"/>
      <w:color w:val="000000"/>
      <w:sz w:val="24"/>
      <w:szCs w:val="24"/>
      <w:lang w:val="fr-CA"/>
    </w:rPr>
  </w:style>
  <w:style w:type="paragraph" w:styleId="Textedebulles">
    <w:name w:val="Balloon Text"/>
    <w:basedOn w:val="Normal"/>
    <w:link w:val="TextedebullesCar"/>
    <w:uiPriority w:val="99"/>
    <w:semiHidden/>
    <w:unhideWhenUsed/>
    <w:rsid w:val="009C6682"/>
    <w:rPr>
      <w:rFonts w:ascii="Tahoma" w:hAnsi="Tahoma" w:cs="Tahoma"/>
      <w:sz w:val="16"/>
      <w:szCs w:val="16"/>
    </w:rPr>
  </w:style>
  <w:style w:type="character" w:customStyle="1" w:styleId="TextedebullesCar">
    <w:name w:val="Texte de bulles Car"/>
    <w:basedOn w:val="Policepardfaut"/>
    <w:link w:val="Textedebulles"/>
    <w:uiPriority w:val="99"/>
    <w:semiHidden/>
    <w:rsid w:val="009C6682"/>
    <w:rPr>
      <w:rFonts w:ascii="Tahoma" w:eastAsia="Times New Roman" w:hAnsi="Tahoma" w:cs="Tahoma"/>
      <w:color w:val="000000"/>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iou.toure@undp.org"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2014-07-01T16:00:00+00:00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NER</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00061591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ATLASPDC-4-19705</_dlc_DocId>
    <_dlc_DocIdUrl xmlns="f1161f5b-24a3-4c2d-bc81-44cb9325e8ee">
      <Url>https://info.undp.org/docs/pdc/_layouts/DocIdRedir.aspx?ID=ATLASPDC-4-19705</Url>
      <Description>ATLASPDC-4-19705</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B337D783-CA25-486F-A1B1-AF48C381936A}"/>
</file>

<file path=customXml/itemProps2.xml><?xml version="1.0" encoding="utf-8"?>
<ds:datastoreItem xmlns:ds="http://schemas.openxmlformats.org/officeDocument/2006/customXml" ds:itemID="{E59854A2-C84C-41BC-AECF-8251B2DC5F46}"/>
</file>

<file path=customXml/itemProps3.xml><?xml version="1.0" encoding="utf-8"?>
<ds:datastoreItem xmlns:ds="http://schemas.openxmlformats.org/officeDocument/2006/customXml" ds:itemID="{8661ACEA-FE60-47ED-992A-892C94F12277}"/>
</file>

<file path=customXml/itemProps4.xml><?xml version="1.0" encoding="utf-8"?>
<ds:datastoreItem xmlns:ds="http://schemas.openxmlformats.org/officeDocument/2006/customXml" ds:itemID="{5F0AC431-1877-49FC-86F9-7B9A4E345139}"/>
</file>

<file path=customXml/itemProps5.xml><?xml version="1.0" encoding="utf-8"?>
<ds:datastoreItem xmlns:ds="http://schemas.openxmlformats.org/officeDocument/2006/customXml" ds:itemID="{FE12EE46-0AD3-4017-A0EE-74BF8B536A5D}"/>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7562</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BTOR Mission RTA</dc:title>
  <dc:subject/>
  <dc:creator>Saliou Toure</dc:creator>
  <cp:lastModifiedBy>lawali</cp:lastModifiedBy>
  <cp:revision>2</cp:revision>
  <cp:lastPrinted>2013-07-08T11:38:00Z</cp:lastPrinted>
  <dcterms:created xsi:type="dcterms:W3CDTF">2014-05-26T08:23:00Z</dcterms:created>
  <dcterms:modified xsi:type="dcterms:W3CDTF">2014-05-26T08:23:00Z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81c74430-6ca6-48ac-b531-2c5f05af252b</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